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78D5" w14:textId="77777777" w:rsidR="00847F53" w:rsidRDefault="004019E7">
      <w:pPr>
        <w:pStyle w:val="Overskrift1"/>
      </w:pPr>
      <w:sdt>
        <w:sdtPr>
          <w:tag w:val="goog_rdk_0"/>
          <w:id w:val="164061899"/>
        </w:sdtPr>
        <w:sdtEndPr/>
        <w:sdtContent/>
      </w:sdt>
      <w:r w:rsidR="001F2141">
        <w:t>Undersø</w:t>
      </w:r>
      <w:sdt>
        <w:sdtPr>
          <w:tag w:val="goog_rdk_1"/>
          <w:id w:val="760033482"/>
        </w:sdtPr>
        <w:sdtEndPr/>
        <w:sdtContent/>
      </w:sdt>
      <w:r w:rsidR="001F2141">
        <w:t xml:space="preserve">gende undervisning i natur/teknologi: læringsmuligheder for alle. </w:t>
      </w:r>
    </w:p>
    <w:p w14:paraId="505378D6" w14:textId="77777777" w:rsidR="00847F53" w:rsidRDefault="001F2141" w:rsidP="00B52CCE">
      <w:pPr>
        <w:pStyle w:val="Overskrift2"/>
      </w:pPr>
      <w:r>
        <w:t>Grethe Kjær Jacobsen, Ruth Mulvad og Anette Vestergaard Nielsen</w:t>
      </w:r>
    </w:p>
    <w:p w14:paraId="505378D7" w14:textId="77777777" w:rsidR="00847F53" w:rsidRDefault="00847F53"/>
    <w:p w14:paraId="1BFB84C8" w14:textId="67359374" w:rsidR="002972F7" w:rsidRDefault="004019E7" w:rsidP="0034230C">
      <w:sdt>
        <w:sdtPr>
          <w:tag w:val="goog_rdk_2"/>
          <w:id w:val="595128303"/>
        </w:sdtPr>
        <w:sdtEndPr/>
        <w:sdtContent/>
      </w:sdt>
      <w:r w:rsidR="001F2141">
        <w:t>Efter at have præsenteret lyksalighederne ved at bruge Systemisk Funktionel Lingvistik, SFL</w:t>
      </w:r>
      <w:r w:rsidR="00542F35">
        <w:t>,</w:t>
      </w:r>
      <w:r w:rsidR="001F2141">
        <w:t xml:space="preserve"> som undervisnings</w:t>
      </w:r>
      <w:r w:rsidR="00E3390E">
        <w:t>redskab</w:t>
      </w:r>
      <w:r w:rsidR="001F2141">
        <w:t xml:space="preserve">, sagde en lærer: </w:t>
      </w:r>
      <w:r w:rsidR="00DA4B07">
        <w:t>”</w:t>
      </w:r>
      <w:r w:rsidR="001F2141">
        <w:t>Hvis jeg virkelig interessere</w:t>
      </w:r>
      <w:r w:rsidR="00531C66">
        <w:t>de</w:t>
      </w:r>
      <w:r w:rsidR="001F2141">
        <w:t xml:space="preserve"> mig for sprog, var jeg jo nok blevet sproglærer</w:t>
      </w:r>
      <w:r w:rsidR="00DA4B07">
        <w:t>”</w:t>
      </w:r>
      <w:r w:rsidR="001F2141">
        <w:t xml:space="preserve">. </w:t>
      </w:r>
    </w:p>
    <w:p w14:paraId="787876F0" w14:textId="77777777" w:rsidR="002972F7" w:rsidRDefault="002972F7" w:rsidP="0034230C"/>
    <w:p w14:paraId="231A5417" w14:textId="274F0B63" w:rsidR="00356228" w:rsidRPr="00AF1A00" w:rsidRDefault="002972F7" w:rsidP="00EC251C">
      <w:pPr>
        <w:rPr>
          <w:color w:val="000000" w:themeColor="text1"/>
        </w:rPr>
      </w:pPr>
      <w:r>
        <w:t>Måske er det sådan mange naturfagslærere har det</w:t>
      </w:r>
      <w:r w:rsidR="005648C7">
        <w:t xml:space="preserve"> og vælger andre </w:t>
      </w:r>
      <w:r w:rsidR="00733629">
        <w:t xml:space="preserve">didaktiske </w:t>
      </w:r>
      <w:r w:rsidR="00147782">
        <w:t xml:space="preserve">veje </w:t>
      </w:r>
      <w:r w:rsidR="00733629">
        <w:t xml:space="preserve">ind i </w:t>
      </w:r>
      <w:r w:rsidR="00733629" w:rsidRPr="00AF1A00">
        <w:rPr>
          <w:color w:val="000000" w:themeColor="text1"/>
        </w:rPr>
        <w:t>naturvidenskabens verden</w:t>
      </w:r>
      <w:r w:rsidR="005548E2" w:rsidRPr="00AF1A00">
        <w:rPr>
          <w:color w:val="000000" w:themeColor="text1"/>
        </w:rPr>
        <w:t xml:space="preserve">. For </w:t>
      </w:r>
      <w:r w:rsidR="00DF5760" w:rsidRPr="00AF1A00">
        <w:rPr>
          <w:color w:val="000000" w:themeColor="text1"/>
        </w:rPr>
        <w:t xml:space="preserve">tiden </w:t>
      </w:r>
      <w:r w:rsidR="005548E2" w:rsidRPr="00AF1A00">
        <w:rPr>
          <w:color w:val="000000" w:themeColor="text1"/>
        </w:rPr>
        <w:t xml:space="preserve">er </w:t>
      </w:r>
      <w:r w:rsidR="00AB3A4E" w:rsidRPr="00AF1A00">
        <w:rPr>
          <w:color w:val="000000" w:themeColor="text1"/>
        </w:rPr>
        <w:t xml:space="preserve">det at skabe </w:t>
      </w:r>
      <w:r w:rsidR="005548E2" w:rsidRPr="00AF1A00">
        <w:rPr>
          <w:color w:val="000000" w:themeColor="text1"/>
        </w:rPr>
        <w:t xml:space="preserve">deltagelsesmuligheder </w:t>
      </w:r>
      <w:r w:rsidR="00AB3A4E" w:rsidRPr="00AF1A00">
        <w:rPr>
          <w:color w:val="000000" w:themeColor="text1"/>
        </w:rPr>
        <w:t xml:space="preserve">for eleverne </w:t>
      </w:r>
      <w:r w:rsidR="005548E2" w:rsidRPr="00AF1A00">
        <w:rPr>
          <w:color w:val="000000" w:themeColor="text1"/>
        </w:rPr>
        <w:t xml:space="preserve">et </w:t>
      </w:r>
      <w:r w:rsidR="0050593B" w:rsidRPr="00AF1A00">
        <w:rPr>
          <w:color w:val="000000" w:themeColor="text1"/>
        </w:rPr>
        <w:t xml:space="preserve">udbredt </w:t>
      </w:r>
      <w:r w:rsidR="00DF5760" w:rsidRPr="00AF1A00">
        <w:rPr>
          <w:color w:val="000000" w:themeColor="text1"/>
        </w:rPr>
        <w:t xml:space="preserve">svar på </w:t>
      </w:r>
      <w:r w:rsidR="00920A78">
        <w:rPr>
          <w:color w:val="000000" w:themeColor="text1"/>
        </w:rPr>
        <w:t xml:space="preserve">kravet om </w:t>
      </w:r>
      <w:r w:rsidR="00DF5760" w:rsidRPr="00AF1A00">
        <w:rPr>
          <w:color w:val="000000" w:themeColor="text1"/>
        </w:rPr>
        <w:t xml:space="preserve">at alle elever skal blive så dygtige som de kan: </w:t>
      </w:r>
      <w:r w:rsidR="004F6CF8">
        <w:rPr>
          <w:color w:val="000000" w:themeColor="text1"/>
        </w:rPr>
        <w:t>A</w:t>
      </w:r>
      <w:r w:rsidR="00DF5760" w:rsidRPr="00AF1A00">
        <w:rPr>
          <w:color w:val="000000" w:themeColor="text1"/>
        </w:rPr>
        <w:t>lle elever skal have mulighed for at være aktivt deltagende i undervisningen</w:t>
      </w:r>
      <w:r w:rsidR="00CB39C3" w:rsidRPr="00AF1A00">
        <w:rPr>
          <w:color w:val="000000" w:themeColor="text1"/>
        </w:rPr>
        <w:t>,</w:t>
      </w:r>
      <w:r w:rsidR="00DF5760" w:rsidRPr="00AF1A00">
        <w:rPr>
          <w:color w:val="000000" w:themeColor="text1"/>
        </w:rPr>
        <w:t xml:space="preserve"> og den skal opleves som meningsfuld</w:t>
      </w:r>
      <w:r w:rsidR="00007587" w:rsidRPr="00AF1A00">
        <w:rPr>
          <w:color w:val="000000" w:themeColor="text1"/>
        </w:rPr>
        <w:t>.</w:t>
      </w:r>
      <w:r w:rsidR="0086718F" w:rsidRPr="00AF1A00">
        <w:rPr>
          <w:color w:val="000000" w:themeColor="text1"/>
        </w:rPr>
        <w:t xml:space="preserve"> </w:t>
      </w:r>
      <w:r w:rsidR="0032215D" w:rsidRPr="00AF1A00">
        <w:rPr>
          <w:color w:val="000000" w:themeColor="text1"/>
        </w:rPr>
        <w:t xml:space="preserve">Men </w:t>
      </w:r>
      <w:r w:rsidR="00312301" w:rsidRPr="00AF1A00">
        <w:rPr>
          <w:color w:val="000000" w:themeColor="text1"/>
        </w:rPr>
        <w:t xml:space="preserve">i naturfag kunne </w:t>
      </w:r>
      <w:r w:rsidR="0032215D" w:rsidRPr="00AF1A00">
        <w:rPr>
          <w:color w:val="000000" w:themeColor="text1"/>
        </w:rPr>
        <w:t>d</w:t>
      </w:r>
      <w:r w:rsidR="00EC251C" w:rsidRPr="00AF1A00">
        <w:rPr>
          <w:color w:val="000000" w:themeColor="text1"/>
        </w:rPr>
        <w:t xml:space="preserve">et synes som om det kan være vanskeligt at tilrettelægge en </w:t>
      </w:r>
      <w:r w:rsidR="000E4672" w:rsidRPr="00AF1A00">
        <w:rPr>
          <w:color w:val="000000" w:themeColor="text1"/>
        </w:rPr>
        <w:t xml:space="preserve">engagerende </w:t>
      </w:r>
      <w:r w:rsidR="00EC251C" w:rsidRPr="00AF1A00">
        <w:rPr>
          <w:color w:val="000000" w:themeColor="text1"/>
        </w:rPr>
        <w:t xml:space="preserve">undervisning </w:t>
      </w:r>
      <w:r w:rsidR="00BB588E" w:rsidRPr="00AF1A00">
        <w:rPr>
          <w:color w:val="000000" w:themeColor="text1"/>
        </w:rPr>
        <w:t>med høj</w:t>
      </w:r>
      <w:r w:rsidR="00FC2CC0" w:rsidRPr="00AF1A00">
        <w:rPr>
          <w:color w:val="000000" w:themeColor="text1"/>
        </w:rPr>
        <w:t xml:space="preserve"> elevaktiv</w:t>
      </w:r>
      <w:r w:rsidR="00BB588E" w:rsidRPr="00AF1A00">
        <w:rPr>
          <w:color w:val="000000" w:themeColor="text1"/>
        </w:rPr>
        <w:t>itet</w:t>
      </w:r>
      <w:r w:rsidR="00FC2CC0" w:rsidRPr="00AF1A00">
        <w:rPr>
          <w:color w:val="000000" w:themeColor="text1"/>
        </w:rPr>
        <w:t xml:space="preserve"> og samtidig opnå et tilstrækkeligt højt fagligt niveau</w:t>
      </w:r>
      <w:r w:rsidR="00297E9B" w:rsidRPr="00AF1A00">
        <w:rPr>
          <w:color w:val="000000" w:themeColor="text1"/>
        </w:rPr>
        <w:t xml:space="preserve">. </w:t>
      </w:r>
      <w:r w:rsidR="00595477" w:rsidRPr="00AF1A00">
        <w:rPr>
          <w:color w:val="000000" w:themeColor="text1"/>
        </w:rPr>
        <w:t xml:space="preserve">Det viser </w:t>
      </w:r>
      <w:r w:rsidR="0068606E" w:rsidRPr="00AF1A00">
        <w:rPr>
          <w:color w:val="000000" w:themeColor="text1"/>
        </w:rPr>
        <w:t xml:space="preserve">såvel karakterer i </w:t>
      </w:r>
      <w:r w:rsidR="000522F0" w:rsidRPr="00AF1A00">
        <w:rPr>
          <w:color w:val="000000" w:themeColor="text1"/>
        </w:rPr>
        <w:t xml:space="preserve">naturfagsprøver </w:t>
      </w:r>
      <w:r w:rsidR="001F31A6">
        <w:rPr>
          <w:color w:val="000000" w:themeColor="text1"/>
        </w:rPr>
        <w:t>som</w:t>
      </w:r>
      <w:r w:rsidR="000522F0" w:rsidRPr="00AF1A00">
        <w:rPr>
          <w:color w:val="000000" w:themeColor="text1"/>
        </w:rPr>
        <w:t xml:space="preserve"> </w:t>
      </w:r>
      <w:r w:rsidR="004F17D9" w:rsidRPr="00AF1A00">
        <w:rPr>
          <w:color w:val="000000" w:themeColor="text1"/>
        </w:rPr>
        <w:t xml:space="preserve">resultater </w:t>
      </w:r>
      <w:r w:rsidR="000522F0" w:rsidRPr="00AF1A00">
        <w:rPr>
          <w:color w:val="000000" w:themeColor="text1"/>
        </w:rPr>
        <w:t xml:space="preserve">i </w:t>
      </w:r>
      <w:r w:rsidR="00901F2C" w:rsidRPr="00AF1A00">
        <w:rPr>
          <w:color w:val="000000" w:themeColor="text1"/>
        </w:rPr>
        <w:t>PISA-test (Jacobsen &amp; Mulvad 2022:11).</w:t>
      </w:r>
    </w:p>
    <w:p w14:paraId="04E6F7A3" w14:textId="77777777" w:rsidR="00356228" w:rsidRPr="00AF1A00" w:rsidRDefault="00356228" w:rsidP="00EC251C">
      <w:pPr>
        <w:rPr>
          <w:color w:val="000000" w:themeColor="text1"/>
        </w:rPr>
      </w:pPr>
    </w:p>
    <w:p w14:paraId="41596DE2" w14:textId="4D6C8BEA" w:rsidR="0034230C" w:rsidRDefault="00ED33C5" w:rsidP="0034230C">
      <w:r w:rsidRPr="00AF1A00">
        <w:rPr>
          <w:i/>
          <w:color w:val="000000" w:themeColor="text1"/>
        </w:rPr>
        <w:t>Natur/teknologi.</w:t>
      </w:r>
      <w:r w:rsidR="0078177D">
        <w:rPr>
          <w:i/>
          <w:color w:val="000000" w:themeColor="text1"/>
        </w:rPr>
        <w:t xml:space="preserve"> </w:t>
      </w:r>
      <w:r w:rsidRPr="00AF1A00">
        <w:rPr>
          <w:i/>
          <w:color w:val="000000" w:themeColor="text1"/>
        </w:rPr>
        <w:t>Faghæfte 2019</w:t>
      </w:r>
      <w:r w:rsidRPr="00AF1A00">
        <w:rPr>
          <w:color w:val="000000" w:themeColor="text1"/>
        </w:rPr>
        <w:t xml:space="preserve"> sætter fokus på undersøgende undervisning</w:t>
      </w:r>
      <w:r w:rsidR="00E871D9" w:rsidRPr="00AF1A00">
        <w:rPr>
          <w:color w:val="000000" w:themeColor="text1"/>
        </w:rPr>
        <w:t xml:space="preserve"> som i høj grad skaber deltagelsesmuligheder for alle</w:t>
      </w:r>
      <w:r w:rsidR="00691B1B" w:rsidRPr="00AF1A00">
        <w:rPr>
          <w:color w:val="000000" w:themeColor="text1"/>
        </w:rPr>
        <w:t xml:space="preserve">. </w:t>
      </w:r>
      <w:r w:rsidR="00457805" w:rsidRPr="00AF1A00">
        <w:rPr>
          <w:color w:val="000000" w:themeColor="text1"/>
        </w:rPr>
        <w:t xml:space="preserve">Men </w:t>
      </w:r>
      <w:r w:rsidR="0034230C" w:rsidRPr="00AF1A00">
        <w:rPr>
          <w:color w:val="000000" w:themeColor="text1"/>
        </w:rPr>
        <w:t xml:space="preserve">det </w:t>
      </w:r>
      <w:r w:rsidR="0034230C">
        <w:t xml:space="preserve">at lære faget </w:t>
      </w:r>
      <w:r w:rsidR="00457805">
        <w:t xml:space="preserve">er </w:t>
      </w:r>
      <w:r w:rsidR="0034230C">
        <w:t>også at lære fagets sprog</w:t>
      </w:r>
      <w:r w:rsidR="00042450">
        <w:t xml:space="preserve">. Det er således obligatorisk at </w:t>
      </w:r>
      <w:r w:rsidR="003E4881">
        <w:t>integrere arbejdet med sprog i alle skolens fag (</w:t>
      </w:r>
      <w:r w:rsidR="00C710F1">
        <w:t>Børne</w:t>
      </w:r>
      <w:r w:rsidR="00E31CA2">
        <w:t>-</w:t>
      </w:r>
      <w:r w:rsidR="00C710F1">
        <w:t xml:space="preserve"> og Undervisningsministeriet 2020)</w:t>
      </w:r>
      <w:r w:rsidR="007B2CDA">
        <w:t xml:space="preserve">, </w:t>
      </w:r>
      <w:r w:rsidR="003E4881">
        <w:t>og i naturfag er det</w:t>
      </w:r>
      <w:r w:rsidR="00751327">
        <w:t>te krav</w:t>
      </w:r>
      <w:r w:rsidR="003E4881">
        <w:t xml:space="preserve"> udmøntet i den </w:t>
      </w:r>
      <w:r w:rsidR="008F4CE4">
        <w:t>kommunikative</w:t>
      </w:r>
      <w:r w:rsidR="00A004A6">
        <w:t xml:space="preserve"> kompetence</w:t>
      </w:r>
      <w:r w:rsidR="008F4CE4">
        <w:t xml:space="preserve">. </w:t>
      </w:r>
      <w:r w:rsidR="00070A77">
        <w:t xml:space="preserve">Når der </w:t>
      </w:r>
      <w:r w:rsidR="00522565">
        <w:t>i de faglige bestemmelser e</w:t>
      </w:r>
      <w:r w:rsidR="00070A77">
        <w:t>r</w:t>
      </w:r>
      <w:r w:rsidR="0034230C">
        <w:t xml:space="preserve"> en </w:t>
      </w:r>
      <w:r w:rsidR="0034230C" w:rsidRPr="00522565">
        <w:t>forventning</w:t>
      </w:r>
      <w:r w:rsidR="0034230C">
        <w:t xml:space="preserve"> om at </w:t>
      </w:r>
      <w:r w:rsidR="0094436C">
        <w:t xml:space="preserve">fokus på sprog </w:t>
      </w:r>
      <w:r w:rsidR="0034230C">
        <w:t xml:space="preserve">faktisk giver en merværdi i forhold til elevernes læring, bør vi undersøge hvad SFL er og hvordan vi med SFL kan opnå </w:t>
      </w:r>
      <w:r w:rsidR="00275DF1">
        <w:t xml:space="preserve">ikke alene </w:t>
      </w:r>
      <w:r w:rsidR="0034230C">
        <w:t>deltagelsesmuligheder</w:t>
      </w:r>
      <w:r w:rsidR="00275DF1">
        <w:t xml:space="preserve">, men </w:t>
      </w:r>
      <w:r w:rsidR="00667E99">
        <w:t>også</w:t>
      </w:r>
      <w:r w:rsidR="0086415D">
        <w:t xml:space="preserve"> </w:t>
      </w:r>
      <w:r w:rsidR="00531C66">
        <w:t>lige</w:t>
      </w:r>
      <w:r w:rsidR="0060170E">
        <w:t xml:space="preserve"> </w:t>
      </w:r>
      <w:r w:rsidR="0034230C">
        <w:t xml:space="preserve">læringsmuligheder for alle elever. </w:t>
      </w:r>
    </w:p>
    <w:p w14:paraId="1ED94C26" w14:textId="77777777" w:rsidR="0034230C" w:rsidRDefault="0034230C" w:rsidP="0034230C"/>
    <w:p w14:paraId="497C9AE7" w14:textId="6B1D8002" w:rsidR="004113C4" w:rsidRDefault="0034230C" w:rsidP="0034230C">
      <w:r>
        <w:t>SFL er at arbejde med sproget systematisk som en række funktionelle sprogbrugssituationer i konkrete kontekster</w:t>
      </w:r>
      <w:r w:rsidR="007D22CA">
        <w:t xml:space="preserve"> (Andersen &amp; Holsting 20</w:t>
      </w:r>
      <w:r w:rsidR="00FE343C">
        <w:t>1</w:t>
      </w:r>
      <w:r w:rsidR="007D22CA">
        <w:t>5).</w:t>
      </w:r>
      <w:r>
        <w:t xml:space="preserve"> </w:t>
      </w:r>
    </w:p>
    <w:p w14:paraId="491CF7E8" w14:textId="77777777" w:rsidR="00845889" w:rsidRDefault="00845889" w:rsidP="0034230C"/>
    <w:p w14:paraId="505378DF" w14:textId="61E568C9" w:rsidR="00847F53" w:rsidRDefault="001F2141">
      <w:r>
        <w:t xml:space="preserve">I denne artikel undersøger vi med et eksempel fra grundskolens natur/teknologi hvordan </w:t>
      </w:r>
      <w:r w:rsidR="00A47D6A">
        <w:t xml:space="preserve">en undersøgende undervisning med </w:t>
      </w:r>
      <w:sdt>
        <w:sdtPr>
          <w:tag w:val="goog_rdk_4"/>
          <w:id w:val="-1549597701"/>
        </w:sdtPr>
        <w:sdtEndPr/>
        <w:sdtContent/>
      </w:sdt>
      <w:r>
        <w:t xml:space="preserve">læringsredskaber hentet fra SFL (Jacobsen &amp; Mulvad 2022) kan </w:t>
      </w:r>
      <w:r w:rsidR="003D520F">
        <w:t xml:space="preserve">se ud og hvordan den kan </w:t>
      </w:r>
      <w:r w:rsidR="00B4322F">
        <w:t xml:space="preserve">implementeres i praksis. </w:t>
      </w:r>
    </w:p>
    <w:p w14:paraId="1DC65C33" w14:textId="77777777" w:rsidR="00646A59" w:rsidRDefault="00646A59"/>
    <w:p w14:paraId="505378E2" w14:textId="0225E49E" w:rsidR="00847F53" w:rsidRDefault="001F2141">
      <w:r>
        <w:t>Når vi som lærere har erfaring med brug af SFL i en sprogbaseret tilgang til undervisningen, er det indlysende hvornår og hvordan forskellige SFL</w:t>
      </w:r>
      <w:r w:rsidR="007F0A43">
        <w:t>-redskaber</w:t>
      </w:r>
      <w:r>
        <w:t xml:space="preserve"> kan bruges. Men indtil da, vil det ofte være givtigt at alliere sig med en kollega </w:t>
      </w:r>
      <w:r w:rsidR="00C74E37">
        <w:t>der har</w:t>
      </w:r>
      <w:r>
        <w:t xml:space="preserve"> erfaring med og viden om netop SFL. Den erfaring og viden kan man være heldig at finde hos naturfagsvejlederen. Vejlederens </w:t>
      </w:r>
      <w:proofErr w:type="spellStart"/>
      <w:r>
        <w:t>co-teaching</w:t>
      </w:r>
      <w:proofErr w:type="spellEnd"/>
      <w:r>
        <w:t xml:space="preserve"> kan være med til at give naturfagsundervisningen et didaktisk løft. </w:t>
      </w:r>
    </w:p>
    <w:p w14:paraId="5A1FE27F" w14:textId="6CCED54E" w:rsidR="00895665" w:rsidRDefault="00895665" w:rsidP="00900327">
      <w:pPr>
        <w:pStyle w:val="Overskrift2"/>
      </w:pPr>
    </w:p>
    <w:p w14:paraId="505378E3" w14:textId="697E78E6" w:rsidR="00847F53" w:rsidRDefault="001F2141">
      <w:r>
        <w:t>SFL</w:t>
      </w:r>
      <w:r w:rsidR="00ED68F9">
        <w:t>-</w:t>
      </w:r>
      <w:r w:rsidR="00A81735">
        <w:t>redskabet</w:t>
      </w:r>
      <w:r>
        <w:t xml:space="preserve"> vi har valgt at eksemplificere i denne artikel</w:t>
      </w:r>
      <w:r w:rsidR="00AD04E2">
        <w:t>,</w:t>
      </w:r>
      <w:r>
        <w:t xml:space="preserve"> er </w:t>
      </w:r>
      <w:r w:rsidR="00120CB5">
        <w:rPr>
          <w:i/>
        </w:rPr>
        <w:t>o</w:t>
      </w:r>
      <w:r>
        <w:rPr>
          <w:i/>
        </w:rPr>
        <w:t>mstændighed</w:t>
      </w:r>
      <w:r>
        <w:t xml:space="preserve">. Omstændighed er i SFL </w:t>
      </w:r>
      <w:r w:rsidR="00037E84">
        <w:t xml:space="preserve">navnet på </w:t>
      </w:r>
      <w:r>
        <w:t xml:space="preserve">en </w:t>
      </w:r>
      <w:r w:rsidR="00A54D71">
        <w:rPr>
          <w:iCs/>
        </w:rPr>
        <w:t xml:space="preserve">ordgruppe </w:t>
      </w:r>
      <w:r w:rsidR="006D11B8">
        <w:rPr>
          <w:iCs/>
        </w:rPr>
        <w:t xml:space="preserve">der udtrykker </w:t>
      </w:r>
      <w:r>
        <w:rPr>
          <w:i/>
        </w:rPr>
        <w:t>betydning om omgivelsern</w:t>
      </w:r>
      <w:r w:rsidRPr="00F80270">
        <w:rPr>
          <w:i/>
        </w:rPr>
        <w:t>e</w:t>
      </w:r>
      <w:r w:rsidR="00F80270">
        <w:rPr>
          <w:i/>
        </w:rPr>
        <w:t xml:space="preserve"> </w:t>
      </w:r>
      <w:r w:rsidR="00F80270" w:rsidRPr="00F80270">
        <w:rPr>
          <w:i/>
        </w:rPr>
        <w:t>(…)</w:t>
      </w:r>
      <w:r w:rsidRPr="00F80270">
        <w:rPr>
          <w:i/>
        </w:rPr>
        <w:t>:</w:t>
      </w:r>
      <w:r>
        <w:rPr>
          <w:i/>
        </w:rPr>
        <w:t xml:space="preserve"> hvor, hvornår, hvordan, sammen med hvem, hvorfor, mv. Omstændigheder realiseres typisk af ordklassen adverbier og af præpositionsforbindelser</w:t>
      </w:r>
      <w:r>
        <w:t xml:space="preserve"> (Mulvad, 20</w:t>
      </w:r>
      <w:r w:rsidR="006C6895">
        <w:t>12</w:t>
      </w:r>
      <w:r>
        <w:t>)</w:t>
      </w:r>
      <w:r w:rsidR="002D1F76">
        <w:t>.</w:t>
      </w:r>
    </w:p>
    <w:p w14:paraId="19043A9D" w14:textId="77777777" w:rsidR="00AD04E2" w:rsidRDefault="00AD04E2"/>
    <w:p w14:paraId="505378E4" w14:textId="4C9A9350" w:rsidR="00847F53" w:rsidRDefault="00695519">
      <w:r>
        <w:t>Redskabet er valgt fordi det giver mulighed for at elever kan transformere viden og færdigheder fra et fagligt område til et andet og fra praktiske undersøgelser til generel viden</w:t>
      </w:r>
      <w:r w:rsidR="00416686">
        <w:t>, - e</w:t>
      </w:r>
      <w:r>
        <w:t xml:space="preserve">n færdighed som vi oplever mange elever har svært ved. </w:t>
      </w:r>
      <w:r>
        <w:rPr>
          <w:color w:val="333333"/>
        </w:rPr>
        <w:t xml:space="preserve">Hvis elever fx har lavet en undersøgelse om effekten af sollys på hhv. hvidt og sort karton, kan de ikke uden videre </w:t>
      </w:r>
      <w:r>
        <w:rPr>
          <w:color w:val="333333"/>
        </w:rPr>
        <w:lastRenderedPageBreak/>
        <w:t>overføre resultaterne til en tekst der naturvidenskabeligt forklarer hvorfor isbjørnens sorte hud under pelsen er en tilpasning til dens levested.</w:t>
      </w:r>
    </w:p>
    <w:p w14:paraId="505378E5" w14:textId="77777777" w:rsidR="00847F53" w:rsidRDefault="00847F53"/>
    <w:p w14:paraId="505378EC" w14:textId="71E2843F" w:rsidR="00847F53" w:rsidRDefault="004019E7">
      <w:sdt>
        <w:sdtPr>
          <w:tag w:val="goog_rdk_10"/>
          <w:id w:val="-141433617"/>
        </w:sdtPr>
        <w:sdtEndPr/>
        <w:sdtContent>
          <w:sdt>
            <w:sdtPr>
              <w:tag w:val="goog_rdk_7"/>
              <w:id w:val="-20940753"/>
            </w:sdtPr>
            <w:sdtEndPr/>
            <w:sdtContent>
              <w:sdt>
                <w:sdtPr>
                  <w:tag w:val="goog_rdk_8"/>
                  <w:id w:val="-2054688261"/>
                </w:sdtPr>
                <w:sdtEndPr/>
                <w:sdtContent/>
              </w:sdt>
            </w:sdtContent>
          </w:sdt>
        </w:sdtContent>
      </w:sdt>
      <w:r w:rsidR="001F2141">
        <w:t>Brug af SFL</w:t>
      </w:r>
      <w:r w:rsidR="0044721D">
        <w:t>-redskabet</w:t>
      </w:r>
      <w:r w:rsidR="001F2141">
        <w:t xml:space="preserve"> </w:t>
      </w:r>
      <w:r w:rsidR="00391A1D">
        <w:rPr>
          <w:i/>
        </w:rPr>
        <w:t>o</w:t>
      </w:r>
      <w:r w:rsidR="001F2141">
        <w:rPr>
          <w:i/>
        </w:rPr>
        <w:t>mstændighed</w:t>
      </w:r>
      <w:r w:rsidR="001F2141">
        <w:t xml:space="preserve"> bliver i nedenstående </w:t>
      </w:r>
      <w:r w:rsidR="0094279D">
        <w:t>ud</w:t>
      </w:r>
      <w:r w:rsidR="001F2141">
        <w:t>foldet i en case hvor vi møder naturfagslæreren Lars og naturfagsvejlederen Mette. Lars og Mette eksisterer altså ikke i virkeligheden, men er et realistisk billede af et mix af lærere vi har mødt</w:t>
      </w:r>
      <w:r w:rsidR="00F85FDB">
        <w:t>, bl.a. under</w:t>
      </w:r>
      <w:r w:rsidR="001F2141">
        <w:t xml:space="preserve"> tilblivelsen af bogen </w:t>
      </w:r>
      <w:r w:rsidR="00F85FDB" w:rsidRPr="00F85FDB">
        <w:rPr>
          <w:i/>
          <w:iCs/>
        </w:rPr>
        <w:t>Ind</w:t>
      </w:r>
      <w:r w:rsidR="001F2141" w:rsidRPr="00F85FDB">
        <w:rPr>
          <w:i/>
          <w:iCs/>
        </w:rPr>
        <w:t xml:space="preserve"> i naturfag</w:t>
      </w:r>
      <w:r w:rsidR="003D062D">
        <w:t xml:space="preserve">. </w:t>
      </w:r>
      <w:r w:rsidR="003D062D" w:rsidRPr="00FE749B">
        <w:rPr>
          <w:i/>
          <w:iCs/>
        </w:rPr>
        <w:t>Fra tekster til naturfaglig</w:t>
      </w:r>
      <w:r w:rsidR="003D062D">
        <w:t xml:space="preserve"> </w:t>
      </w:r>
      <w:r w:rsidR="003D062D" w:rsidRPr="00FE749B">
        <w:rPr>
          <w:i/>
          <w:iCs/>
        </w:rPr>
        <w:t>kompetence</w:t>
      </w:r>
      <w:r w:rsidR="003D062D">
        <w:t xml:space="preserve"> (Jacobsen &amp; Mulvad 2022)</w:t>
      </w:r>
      <w:r w:rsidR="00FE749B">
        <w:t>.</w:t>
      </w:r>
      <w:r w:rsidR="001F2141">
        <w:t xml:space="preserve"> Udgangspunktet for samarbejdet er Lars’ undervisnings- og læringsmål ifølge årsplanen</w:t>
      </w:r>
      <w:r w:rsidR="00635694">
        <w:t xml:space="preserve"> </w:t>
      </w:r>
      <w:r w:rsidR="001F2141">
        <w:t>og Mettes erfaring med SFL</w:t>
      </w:r>
      <w:r w:rsidR="00635694">
        <w:t xml:space="preserve"> i naturfag</w:t>
      </w:r>
      <w:r w:rsidR="001F2141">
        <w:t xml:space="preserve">. </w:t>
      </w:r>
    </w:p>
    <w:p w14:paraId="505378ED" w14:textId="77777777" w:rsidR="00847F53" w:rsidRDefault="00847F53">
      <w:pPr>
        <w:pStyle w:val="Overskrift2"/>
      </w:pPr>
    </w:p>
    <w:p w14:paraId="505378EE" w14:textId="77777777" w:rsidR="00847F53" w:rsidRDefault="001F2141">
      <w:pPr>
        <w:pStyle w:val="Overskrift2"/>
      </w:pPr>
      <w:r>
        <w:t>At læse fagtekster i natur/teknologi – den sproglige udfordring</w:t>
      </w:r>
    </w:p>
    <w:p w14:paraId="505378EF" w14:textId="3B6C81B8" w:rsidR="00847F53" w:rsidRDefault="001F2141">
      <w:r>
        <w:t xml:space="preserve">Lars har i et stykke tid tumlet med hvordan han kan lære eleverne i sin 6. klasse at forstå de stadig mere teoretiske fagtekster der er tilgængelige til mellemtrinnet, og han har observeret at næsten alle elever i klassen har svært ved at læse dem. </w:t>
      </w:r>
    </w:p>
    <w:p w14:paraId="505378F0" w14:textId="77777777" w:rsidR="00847F53" w:rsidRDefault="00847F53"/>
    <w:p w14:paraId="505378F1" w14:textId="338B9EE9" w:rsidR="00847F53" w:rsidRDefault="001F2141">
      <w:r>
        <w:t>Lars ser en klasse som er motiveret og engageret i faget. Når en problemstilling præsenteres, går eleverne i gang med at opstille undersøgelsesspørgsmål</w:t>
      </w:r>
      <w:r w:rsidR="00045394">
        <w:t xml:space="preserve"> og </w:t>
      </w:r>
      <w:r>
        <w:t xml:space="preserve">hypoteser, undersøge problemet, opsamle og fremstille undersøgelsens resultater, - en metode som eleverne har lært gennem årene i den undersøgende naturfagsundervisning.  </w:t>
      </w:r>
    </w:p>
    <w:p w14:paraId="505378F2" w14:textId="77777777" w:rsidR="00847F53" w:rsidRDefault="00847F53">
      <w:pPr>
        <w:rPr>
          <w:color w:val="333333"/>
        </w:rPr>
      </w:pPr>
    </w:p>
    <w:p w14:paraId="505378F3" w14:textId="6B8ACBA6" w:rsidR="00847F53" w:rsidRDefault="001F2141">
      <w:pPr>
        <w:rPr>
          <w:color w:val="333333"/>
        </w:rPr>
      </w:pPr>
      <w:r>
        <w:rPr>
          <w:color w:val="333333"/>
        </w:rPr>
        <w:t xml:space="preserve">Men når eleverne som afslutning på et emne skal læse eller skrive en naturfaglig generaliserende tekst, har de svært ved at koble deres erfaringer fra undersøgelser sammen med teksten. En sådan overførsel fra konkrete undersøgelsesresultater til abstrakt naturvidenskabelig begrundelse og argumentation skal eleverne </w:t>
      </w:r>
      <w:r w:rsidR="00F02940">
        <w:rPr>
          <w:color w:val="333333"/>
        </w:rPr>
        <w:t xml:space="preserve">kunne </w:t>
      </w:r>
      <w:r>
        <w:rPr>
          <w:color w:val="333333"/>
        </w:rPr>
        <w:t>håndtere på et senere tidspunkt</w:t>
      </w:r>
      <w:r w:rsidR="006922B6">
        <w:rPr>
          <w:color w:val="333333"/>
        </w:rPr>
        <w:t>,</w:t>
      </w:r>
      <w:r>
        <w:rPr>
          <w:color w:val="333333"/>
        </w:rPr>
        <w:t xml:space="preserve"> fx i den skriftlige naturfagsprøve efter 9. klasse (</w:t>
      </w:r>
      <w:r w:rsidR="002C1B1B">
        <w:rPr>
          <w:color w:val="333333"/>
        </w:rPr>
        <w:t xml:space="preserve">Børne- og </w:t>
      </w:r>
      <w:r w:rsidR="00DA4B07">
        <w:rPr>
          <w:color w:val="333333"/>
        </w:rPr>
        <w:t>U</w:t>
      </w:r>
      <w:r w:rsidR="002C1B1B">
        <w:rPr>
          <w:color w:val="333333"/>
        </w:rPr>
        <w:t>ndervisningsministeriet 2023</w:t>
      </w:r>
      <w:r>
        <w:rPr>
          <w:color w:val="333333"/>
        </w:rPr>
        <w:t xml:space="preserve">) </w:t>
      </w:r>
      <w:r w:rsidR="003B5894">
        <w:rPr>
          <w:color w:val="333333"/>
        </w:rPr>
        <w:t>og</w:t>
      </w:r>
      <w:r>
        <w:rPr>
          <w:color w:val="333333"/>
        </w:rPr>
        <w:t xml:space="preserve"> på mange niveauer på ungdomsuddannelserne. </w:t>
      </w:r>
    </w:p>
    <w:p w14:paraId="505378F4" w14:textId="77777777" w:rsidR="00847F53" w:rsidRDefault="00847F53">
      <w:pPr>
        <w:rPr>
          <w:strike/>
          <w:color w:val="333333"/>
        </w:rPr>
      </w:pPr>
    </w:p>
    <w:p w14:paraId="505378F5" w14:textId="77777777" w:rsidR="00847F53" w:rsidRDefault="001F2141">
      <w:pPr>
        <w:pStyle w:val="Overskrift2"/>
      </w:pPr>
      <w:r>
        <w:t>Sammen om undervisningen</w:t>
      </w:r>
    </w:p>
    <w:p w14:paraId="505378F6" w14:textId="607FD7EC" w:rsidR="00847F53" w:rsidRPr="00595477" w:rsidRDefault="001F2141">
      <w:pPr>
        <w:rPr>
          <w:i/>
          <w:color w:val="000000"/>
        </w:rPr>
      </w:pPr>
      <w:r>
        <w:t xml:space="preserve">På Mette og Lars´ skole har man de sidste par år arbejdet målrettet med at optimere elevernes læring gennem </w:t>
      </w:r>
      <w:proofErr w:type="spellStart"/>
      <w:r>
        <w:t>co-teaching</w:t>
      </w:r>
      <w:proofErr w:type="spellEnd"/>
      <w:r>
        <w:t xml:space="preserve"> (</w:t>
      </w:r>
      <w:proofErr w:type="spellStart"/>
      <w:r>
        <w:t>Højholdt</w:t>
      </w:r>
      <w:proofErr w:type="spellEnd"/>
      <w:r>
        <w:t xml:space="preserve"> 2017). Mette kender ikke Lars´ klasse. Derfor begynder hun med at observere undervisningen i klassen e</w:t>
      </w:r>
      <w:r w:rsidR="00A906E7">
        <w:t xml:space="preserve">t par </w:t>
      </w:r>
      <w:r>
        <w:t>time</w:t>
      </w:r>
      <w:r w:rsidR="00A906E7">
        <w:t>r</w:t>
      </w:r>
      <w:r>
        <w:t xml:space="preserve">. </w:t>
      </w:r>
      <w:r w:rsidRPr="00595477">
        <w:t xml:space="preserve">Herefter mødes Mette og Lars hvor de taler om Lars’ planer. </w:t>
      </w:r>
    </w:p>
    <w:p w14:paraId="505378F7" w14:textId="77777777" w:rsidR="00847F53" w:rsidRPr="00595477" w:rsidRDefault="001F2141">
      <w:pPr>
        <w:pStyle w:val="Overskrift3"/>
      </w:pPr>
      <w:r>
        <w:rPr>
          <w:noProof/>
        </w:rPr>
        <w:lastRenderedPageBreak/>
        <w:drawing>
          <wp:anchor distT="0" distB="0" distL="114300" distR="114300" simplePos="0" relativeHeight="251658240" behindDoc="0" locked="0" layoutInCell="1" hidden="0" allowOverlap="1" wp14:anchorId="5053796F" wp14:editId="50537970">
            <wp:simplePos x="0" y="0"/>
            <wp:positionH relativeFrom="column">
              <wp:posOffset>2838450</wp:posOffset>
            </wp:positionH>
            <wp:positionV relativeFrom="paragraph">
              <wp:posOffset>141290</wp:posOffset>
            </wp:positionV>
            <wp:extent cx="3382645" cy="3998595"/>
            <wp:effectExtent l="0" t="0" r="0" b="0"/>
            <wp:wrapSquare wrapText="bothSides" distT="0" distB="0" distL="114300" distR="114300"/>
            <wp:docPr id="1317383105" name="Picture 1317383105" descr="Et billede, der indeholder tekst&#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png" descr="Et billede, der indeholder tekst&#10;&#10;Automatisk genereret beskrivelse"/>
                    <pic:cNvPicPr preferRelativeResize="0"/>
                  </pic:nvPicPr>
                  <pic:blipFill>
                    <a:blip r:embed="rId9"/>
                    <a:srcRect/>
                    <a:stretch>
                      <a:fillRect/>
                    </a:stretch>
                  </pic:blipFill>
                  <pic:spPr>
                    <a:xfrm>
                      <a:off x="0" y="0"/>
                      <a:ext cx="3382645" cy="3998595"/>
                    </a:xfrm>
                    <a:prstGeom prst="rect">
                      <a:avLst/>
                    </a:prstGeom>
                    <a:ln/>
                  </pic:spPr>
                </pic:pic>
              </a:graphicData>
            </a:graphic>
          </wp:anchor>
        </w:drawing>
      </w:r>
    </w:p>
    <w:p w14:paraId="505378F8" w14:textId="77777777" w:rsidR="00847F53" w:rsidRDefault="001F2141">
      <w:pPr>
        <w:pStyle w:val="Overskrift3"/>
      </w:pPr>
      <w:r>
        <w:t>Lærerens planer</w:t>
      </w:r>
    </w:p>
    <w:p w14:paraId="505378F9" w14:textId="77777777" w:rsidR="00847F53" w:rsidRDefault="001F2141">
      <w:r>
        <w:t xml:space="preserve">Det faglige emne i klassen er lige nu fotosyntese. Lars har en plan om en ekskursion til den nærliggende skov. </w:t>
      </w:r>
    </w:p>
    <w:p w14:paraId="505378FA" w14:textId="77777777" w:rsidR="00847F53" w:rsidRDefault="00847F53"/>
    <w:p w14:paraId="505378FB" w14:textId="4B419FA8" w:rsidR="00847F53" w:rsidRDefault="001F2141">
      <w:r>
        <w:t>Det er forår, skovbunden er dækket af et tæppe af hvide anemoner. I bogen er der et afsnit om anemoner i bøgeskoven. Det vil han nærlæse med eleverne når de er tilbage i klassen. Umiddelbart kan han ikke se udfordringer i læsningen af teksten. Han vil forklare svære ord og begreber mens de er i skoven</w:t>
      </w:r>
      <w:r w:rsidR="00C4591A">
        <w:t>.</w:t>
      </w:r>
    </w:p>
    <w:p w14:paraId="57A1763B" w14:textId="77777777" w:rsidR="00745128" w:rsidRDefault="00745128"/>
    <w:p w14:paraId="505378FC" w14:textId="53E4AC83" w:rsidR="00847F53" w:rsidRDefault="001F2141">
      <w:pPr>
        <w:rPr>
          <w:i/>
        </w:rPr>
      </w:pPr>
      <w:r>
        <w:t>Som afslutning på emnet skal eleverne skriftligt kunne besvare spørgsmåle</w:t>
      </w:r>
      <w:r w:rsidR="004749E0">
        <w:t>ne</w:t>
      </w:r>
      <w:r>
        <w:t xml:space="preserve"> </w:t>
      </w:r>
      <w:sdt>
        <w:sdtPr>
          <w:tag w:val="goog_rdk_11"/>
          <w:id w:val="-36042435"/>
        </w:sdtPr>
        <w:sdtEndPr/>
        <w:sdtContent/>
      </w:sdt>
      <w:r>
        <w:rPr>
          <w:i/>
        </w:rPr>
        <w:t>Hvorfor er der så få blomster i bøgeskoven</w:t>
      </w:r>
      <w:r w:rsidR="00D97B36">
        <w:rPr>
          <w:i/>
        </w:rPr>
        <w:t xml:space="preserve"> om sommeren</w:t>
      </w:r>
      <w:r>
        <w:rPr>
          <w:i/>
        </w:rPr>
        <w:t>? Hvordan er anemone</w:t>
      </w:r>
      <w:r w:rsidR="00B4408D">
        <w:rPr>
          <w:i/>
        </w:rPr>
        <w:t>n</w:t>
      </w:r>
      <w:r>
        <w:rPr>
          <w:i/>
        </w:rPr>
        <w:t xml:space="preserve"> tilpasset livet i skovbunden? Formuler en videnskabelig forklaring.</w:t>
      </w:r>
    </w:p>
    <w:p w14:paraId="505378FD" w14:textId="77777777" w:rsidR="00847F53" w:rsidRDefault="00847F53"/>
    <w:p w14:paraId="505378FF" w14:textId="3A714704" w:rsidR="00847F53" w:rsidRDefault="001764BA">
      <w:pPr>
        <w:rPr>
          <w:color w:val="FF0000"/>
        </w:rPr>
      </w:pPr>
      <w:r>
        <w:rPr>
          <w:noProof/>
        </w:rPr>
        <mc:AlternateContent>
          <mc:Choice Requires="wps">
            <w:drawing>
              <wp:anchor distT="0" distB="0" distL="114300" distR="114300" simplePos="0" relativeHeight="251658241" behindDoc="0" locked="0" layoutInCell="1" hidden="0" allowOverlap="1" wp14:anchorId="50537973" wp14:editId="383C5C00">
                <wp:simplePos x="0" y="0"/>
                <wp:positionH relativeFrom="column">
                  <wp:posOffset>4762761</wp:posOffset>
                </wp:positionH>
                <wp:positionV relativeFrom="paragraph">
                  <wp:posOffset>85650</wp:posOffset>
                </wp:positionV>
                <wp:extent cx="1391920" cy="208915"/>
                <wp:effectExtent l="0" t="0" r="17780" b="6985"/>
                <wp:wrapSquare wrapText="bothSides" distT="0" distB="0" distL="114300" distR="114300"/>
                <wp:docPr id="1317383104" name="Rectangle 1317383104"/>
                <wp:cNvGraphicFramePr/>
                <a:graphic xmlns:a="http://schemas.openxmlformats.org/drawingml/2006/main">
                  <a:graphicData uri="http://schemas.microsoft.com/office/word/2010/wordprocessingShape">
                    <wps:wsp>
                      <wps:cNvSpPr/>
                      <wps:spPr>
                        <a:xfrm>
                          <a:off x="0" y="0"/>
                          <a:ext cx="1391920" cy="208915"/>
                        </a:xfrm>
                        <a:prstGeom prst="rect">
                          <a:avLst/>
                        </a:prstGeom>
                        <a:noFill/>
                        <a:ln w="9525" cap="flat" cmpd="sng">
                          <a:solidFill>
                            <a:srgbClr val="000000"/>
                          </a:solidFill>
                          <a:prstDash val="solid"/>
                          <a:round/>
                          <a:headEnd type="none" w="sm" len="sm"/>
                          <a:tailEnd type="none" w="sm" len="sm"/>
                        </a:ln>
                      </wps:spPr>
                      <wps:txbx>
                        <w:txbxContent>
                          <w:p w14:paraId="5053799B" w14:textId="77777777" w:rsidR="00847F53" w:rsidRDefault="001F2141">
                            <w:pPr>
                              <w:textDirection w:val="btLr"/>
                            </w:pPr>
                            <w:r>
                              <w:rPr>
                                <w:color w:val="000000"/>
                                <w:sz w:val="16"/>
                              </w:rPr>
                              <w:t>Jacobsen &amp; Mulvad, 2022, s. 52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537973" id="Rectangle 1317383104" o:spid="_x0000_s1026" style="position:absolute;margin-left:375pt;margin-top:6.75pt;width:109.6pt;height:1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" filled="f">
                <v:stroke startarrowwidth="narrow" startarrowlength="short" endarrowwidth="narrow" endarrowlength="short" joinstyle="round"/>
                <v:textbox inset="2.53958mm,1.2694mm,2.53958mm,1.2694mm">
                  <w:txbxContent>
                    <w:p w14:paraId="5053799B" w14:textId="77777777" w:rsidR="00847F53" w:rsidRDefault="001F2141">
                      <w:pPr>
                        <w:textDirection w:val="btLr"/>
                      </w:pPr>
                      <w:r>
                        <w:rPr>
                          <w:color w:val="000000"/>
                          <w:sz w:val="16"/>
                        </w:rPr>
                        <w:t>Jacobsen &amp; Mulvad, 2022, s. 52</w:t>
                      </w:r>
                    </w:p>
                  </w:txbxContent>
                </v:textbox>
                <w10:wrap type="square"/>
              </v:rect>
            </w:pict>
          </mc:Fallback>
        </mc:AlternateContent>
      </w:r>
      <w:r w:rsidR="00EF3266">
        <w:t xml:space="preserve">På turen vil Lars genskabe elevernes viden fra tidligere undervisning om fotosyntese. Han vil få eleverne til at koble erfaringer med karseforsøg om fotosyntese i forbindelse med lysets betydning for planters vækst og skovbundens planter </w:t>
      </w:r>
      <w:r w:rsidR="00BA28C6">
        <w:t>om</w:t>
      </w:r>
      <w:r w:rsidR="00EF3266">
        <w:t xml:space="preserve"> foråret. </w:t>
      </w:r>
      <w:r>
        <w:t xml:space="preserve">Eleverne skal gennemføre observationsstudier af forårsskovbunden for senere at kunne formulere svar på undersøgelsesspørgsmålet. </w:t>
      </w:r>
      <w:sdt>
        <w:sdtPr>
          <w:tag w:val="goog_rdk_14"/>
          <w:id w:val="-1294055710"/>
        </w:sdtPr>
        <w:sdtEndPr/>
        <w:sdtContent/>
      </w:sdt>
    </w:p>
    <w:sdt>
      <w:sdtPr>
        <w:tag w:val="goog_rdk_18"/>
        <w:id w:val="287162678"/>
      </w:sdtPr>
      <w:sdtEndPr/>
      <w:sdtContent>
        <w:p w14:paraId="50537901" w14:textId="75987CD6" w:rsidR="00847F53" w:rsidRDefault="004019E7">
          <w:sdt>
            <w:sdtPr>
              <w:tag w:val="goog_rdk_16"/>
              <w:id w:val="164064166"/>
            </w:sdtPr>
            <w:sdtEndPr/>
            <w:sdtContent>
              <w:sdt>
                <w:sdtPr>
                  <w:tag w:val="goog_rdk_17"/>
                  <w:id w:val="-1317567844"/>
                </w:sdtPr>
                <w:sdtEndPr/>
                <w:sdtContent/>
              </w:sdt>
            </w:sdtContent>
          </w:sdt>
        </w:p>
      </w:sdtContent>
    </w:sdt>
    <w:p w14:paraId="50537902" w14:textId="77777777" w:rsidR="00847F53" w:rsidRDefault="001F2141">
      <w:pPr>
        <w:pStyle w:val="Overskrift3"/>
      </w:pPr>
      <w:r>
        <w:t>Naturfagsvejlederens overvejelser over læringsmuligheder</w:t>
      </w:r>
      <w:r>
        <w:tab/>
      </w:r>
      <w:r>
        <w:tab/>
      </w:r>
    </w:p>
    <w:p w14:paraId="50537903" w14:textId="45236B37" w:rsidR="00847F53" w:rsidRDefault="009B3AA3">
      <w:pPr>
        <w:rPr>
          <w:color w:val="000000"/>
        </w:rPr>
      </w:pPr>
      <w:r>
        <w:rPr>
          <w:color w:val="000000"/>
        </w:rPr>
        <w:t xml:space="preserve">Naturfagsvejlederen Mette forbereder mødet med Lars. Hun analyserer den </w:t>
      </w:r>
      <w:r>
        <w:t>tekst eleverne</w:t>
      </w:r>
      <w:r>
        <w:rPr>
          <w:color w:val="000000"/>
        </w:rPr>
        <w:t xml:space="preserve"> skal læse</w:t>
      </w:r>
      <w:r w:rsidR="00A23948">
        <w:rPr>
          <w:color w:val="000000"/>
        </w:rPr>
        <w:t>,</w:t>
      </w:r>
      <w:r>
        <w:rPr>
          <w:color w:val="000000"/>
        </w:rPr>
        <w:t xml:space="preserve"> for at finde mere viden om anemonen. Hun noterer sig to sproglige forhold som eleverne kan have vanskeligheder med: 1. faglige begreber og 2. at finde rundt i teksten. </w:t>
      </w:r>
    </w:p>
    <w:p w14:paraId="50537904" w14:textId="77777777" w:rsidR="00847F53" w:rsidRDefault="00847F53">
      <w:pPr>
        <w:rPr>
          <w:color w:val="000000"/>
        </w:rPr>
      </w:pPr>
    </w:p>
    <w:p w14:paraId="50537905" w14:textId="4E89242B" w:rsidR="00847F53" w:rsidRDefault="001F2141">
      <w:pPr>
        <w:numPr>
          <w:ilvl w:val="0"/>
          <w:numId w:val="2"/>
        </w:numPr>
        <w:pBdr>
          <w:top w:val="nil"/>
          <w:left w:val="nil"/>
          <w:bottom w:val="nil"/>
          <w:right w:val="nil"/>
          <w:between w:val="nil"/>
        </w:pBdr>
        <w:rPr>
          <w:color w:val="000000"/>
        </w:rPr>
      </w:pPr>
      <w:r>
        <w:rPr>
          <w:i/>
          <w:color w:val="000000"/>
        </w:rPr>
        <w:t>Tekstens naturfaglige begreber</w:t>
      </w:r>
      <w:r>
        <w:rPr>
          <w:color w:val="000000"/>
        </w:rPr>
        <w:t xml:space="preserve">, fx </w:t>
      </w:r>
      <w:r>
        <w:rPr>
          <w:i/>
          <w:color w:val="000000"/>
        </w:rPr>
        <w:t xml:space="preserve">flerårig urt, spiring, </w:t>
      </w:r>
      <w:r>
        <w:rPr>
          <w:color w:val="000000"/>
        </w:rPr>
        <w:t>kan være uk</w:t>
      </w:r>
      <w:r w:rsidR="007A4FEB">
        <w:rPr>
          <w:color w:val="000000"/>
        </w:rPr>
        <w:t>lare</w:t>
      </w:r>
      <w:r>
        <w:rPr>
          <w:color w:val="000000"/>
        </w:rPr>
        <w:t xml:space="preserve"> for mange elever. De bliver imidlertid alle forklaret i teksten. En mulighed for Lars kunne være at lære eleverne redskaber til at finde hvordan abstrakte begreber forklares med konkrete fænomener, fx hvordan begrebet </w:t>
      </w:r>
      <w:r>
        <w:rPr>
          <w:i/>
          <w:color w:val="000000"/>
        </w:rPr>
        <w:t>flerårig urt</w:t>
      </w:r>
      <w:r>
        <w:rPr>
          <w:color w:val="000000"/>
        </w:rPr>
        <w:t xml:space="preserve"> pakkes ud: </w:t>
      </w:r>
      <w:r>
        <w:rPr>
          <w:i/>
          <w:color w:val="000000"/>
        </w:rPr>
        <w:t>bladene</w:t>
      </w:r>
      <w:r>
        <w:rPr>
          <w:color w:val="000000"/>
        </w:rPr>
        <w:t xml:space="preserve"> der visner hvert år, </w:t>
      </w:r>
      <w:r>
        <w:rPr>
          <w:i/>
          <w:color w:val="000000"/>
        </w:rPr>
        <w:t>rodstænglerne</w:t>
      </w:r>
      <w:r>
        <w:rPr>
          <w:color w:val="000000"/>
        </w:rPr>
        <w:t xml:space="preserve"> der overlever (Jacobsen &amp; Mulvad 2022:81). </w:t>
      </w:r>
    </w:p>
    <w:p w14:paraId="50537906" w14:textId="77777777" w:rsidR="00847F53" w:rsidRDefault="001F2141">
      <w:pPr>
        <w:numPr>
          <w:ilvl w:val="0"/>
          <w:numId w:val="2"/>
        </w:numPr>
        <w:pBdr>
          <w:top w:val="nil"/>
          <w:left w:val="nil"/>
          <w:bottom w:val="nil"/>
          <w:right w:val="nil"/>
          <w:between w:val="nil"/>
        </w:pBdr>
        <w:rPr>
          <w:color w:val="000000"/>
        </w:rPr>
      </w:pPr>
      <w:r>
        <w:rPr>
          <w:color w:val="000000"/>
        </w:rPr>
        <w:t xml:space="preserve">Tekstens første afsnit beskriver anemoner i bøgeskoven og hvornår de blomstrer. Den naturvidenskabelige begrundelse for den tidlige blomstring kommer imidlertid først til sidst i teksten. Eleverne skal således </w:t>
      </w:r>
      <w:r>
        <w:rPr>
          <w:i/>
          <w:color w:val="000000"/>
        </w:rPr>
        <w:t>koble informationer forskellige steder i teksten</w:t>
      </w:r>
      <w:r>
        <w:rPr>
          <w:color w:val="000000"/>
        </w:rPr>
        <w:t xml:space="preserve"> for at lære at anvende naturvidenskabelig teori om fotosyntesen på det konkrete fænomen: anemoner om foråret i bøgeskoven. </w:t>
      </w:r>
    </w:p>
    <w:p w14:paraId="50537907" w14:textId="77777777" w:rsidR="00847F53" w:rsidRDefault="00847F53">
      <w:pPr>
        <w:pBdr>
          <w:top w:val="nil"/>
          <w:left w:val="nil"/>
          <w:bottom w:val="nil"/>
          <w:right w:val="nil"/>
          <w:between w:val="nil"/>
        </w:pBdr>
        <w:ind w:left="720"/>
        <w:rPr>
          <w:color w:val="000000"/>
        </w:rPr>
      </w:pPr>
    </w:p>
    <w:p w14:paraId="50537908" w14:textId="1DA3DBA7" w:rsidR="00847F53" w:rsidRDefault="004019E7">
      <w:pPr>
        <w:rPr>
          <w:color w:val="000000"/>
        </w:rPr>
      </w:pPr>
      <w:sdt>
        <w:sdtPr>
          <w:tag w:val="goog_rdk_19"/>
          <w:id w:val="-1384710084"/>
        </w:sdtPr>
        <w:sdtEndPr/>
        <w:sdtContent/>
      </w:sdt>
      <w:r w:rsidR="001F2141">
        <w:rPr>
          <w:color w:val="000000"/>
        </w:rPr>
        <w:t xml:space="preserve">Mette finder flere andre steder i teksten der kunne volde problemer for eleverne, men vurderer at de to er helt centrale for Lars’ mål om at lære eleverne hvordan de på egen hånd kan læse teksterne med et naturfagligt udbytte. Hun beslutter sig for at foreslå at de fokuserer på fotosyntesen i anemoneteksten da det er den direkte vej til at besvare </w:t>
      </w:r>
      <w:r w:rsidR="001F2141">
        <w:rPr>
          <w:color w:val="000000"/>
        </w:rPr>
        <w:lastRenderedPageBreak/>
        <w:t>undersøgelsesspørgsmålet</w:t>
      </w:r>
      <w:r w:rsidR="001F2141">
        <w:rPr>
          <w:i/>
          <w:color w:val="000000"/>
        </w:rPr>
        <w:t xml:space="preserve">: </w:t>
      </w:r>
      <w:r w:rsidR="001F2141">
        <w:rPr>
          <w:i/>
        </w:rPr>
        <w:t>Hvorfor er der så få blomster i bøgeskoven</w:t>
      </w:r>
      <w:r w:rsidR="00574B0D">
        <w:rPr>
          <w:i/>
        </w:rPr>
        <w:t xml:space="preserve"> om sommeren</w:t>
      </w:r>
      <w:r w:rsidR="001F2141">
        <w:rPr>
          <w:color w:val="000000"/>
        </w:rPr>
        <w:t>? Eleverne skal altså lære at holde rede på den faglige viden i en tekst.</w:t>
      </w:r>
    </w:p>
    <w:p w14:paraId="50537909" w14:textId="77777777" w:rsidR="00847F53" w:rsidRDefault="00847F53">
      <w:pPr>
        <w:rPr>
          <w:color w:val="000000"/>
        </w:rPr>
      </w:pPr>
    </w:p>
    <w:p w14:paraId="397A935F" w14:textId="1ED316D1" w:rsidR="003C1B0C" w:rsidRDefault="001F2141">
      <w:r>
        <w:t>Mette har de sidste par år arbejdet</w:t>
      </w:r>
      <w:r w:rsidR="00F00B41">
        <w:t xml:space="preserve"> med sammenhængen mellem sprog, viden og kompetencer. </w:t>
      </w:r>
      <w:r>
        <w:t>I den funktionelle sprogteori, SFL (</w:t>
      </w:r>
      <w:r w:rsidR="00A96957">
        <w:t>S</w:t>
      </w:r>
      <w:r>
        <w:t xml:space="preserve">ystemisk </w:t>
      </w:r>
      <w:r w:rsidR="00A96957">
        <w:t>F</w:t>
      </w:r>
      <w:r>
        <w:t xml:space="preserve">unktionel </w:t>
      </w:r>
      <w:r w:rsidR="00A96957">
        <w:t>L</w:t>
      </w:r>
      <w:r>
        <w:t xml:space="preserve">ingvistik), findes sproglige </w:t>
      </w:r>
      <w:r w:rsidR="008822FD">
        <w:t>redskaber</w:t>
      </w:r>
      <w:r>
        <w:t xml:space="preserve"> der kan fungere som redskaber for elevernes</w:t>
      </w:r>
      <w:sdt>
        <w:sdtPr>
          <w:tag w:val="goog_rdk_21"/>
          <w:id w:val="474572843"/>
        </w:sdtPr>
        <w:sdtEndPr/>
        <w:sdtContent/>
      </w:sdt>
      <w:r>
        <w:t xml:space="preserve"> læring. </w:t>
      </w:r>
      <w:r w:rsidR="00905C09">
        <w:t xml:space="preserve">Hun har erfaring med </w:t>
      </w:r>
      <w:r w:rsidR="00AD7D6C">
        <w:t>hvilke</w:t>
      </w:r>
      <w:r w:rsidR="000A7B25">
        <w:t xml:space="preserve"> SFL-redskaber </w:t>
      </w:r>
      <w:r w:rsidR="00AD7D6C">
        <w:t xml:space="preserve">der </w:t>
      </w:r>
      <w:r w:rsidR="00AC2F5E">
        <w:t>både er</w:t>
      </w:r>
      <w:r w:rsidR="00AD7D6C">
        <w:t xml:space="preserve"> enkle </w:t>
      </w:r>
      <w:r w:rsidR="00AC2F5E">
        <w:t xml:space="preserve">og effektive og som derfor er gode at </w:t>
      </w:r>
      <w:r w:rsidR="00936C7D">
        <w:t>starte med, både for lærer og elever</w:t>
      </w:r>
      <w:r w:rsidR="008649BB">
        <w:t xml:space="preserve">. Det er ud over </w:t>
      </w:r>
      <w:r w:rsidR="008649BB" w:rsidRPr="00436115">
        <w:rPr>
          <w:i/>
          <w:iCs/>
        </w:rPr>
        <w:t>omstændighed</w:t>
      </w:r>
      <w:r w:rsidR="00436115" w:rsidRPr="00436115">
        <w:rPr>
          <w:i/>
          <w:iCs/>
        </w:rPr>
        <w:t>er</w:t>
      </w:r>
      <w:r w:rsidR="008649BB">
        <w:t xml:space="preserve"> også ordgrupper der </w:t>
      </w:r>
      <w:r w:rsidR="00436115">
        <w:t xml:space="preserve">i SFL </w:t>
      </w:r>
      <w:r w:rsidR="008649BB">
        <w:t xml:space="preserve">kaldes </w:t>
      </w:r>
      <w:r w:rsidR="008649BB" w:rsidRPr="00904B43">
        <w:rPr>
          <w:i/>
          <w:iCs/>
        </w:rPr>
        <w:t>processer</w:t>
      </w:r>
      <w:r w:rsidR="008649BB">
        <w:t xml:space="preserve"> og </w:t>
      </w:r>
      <w:r w:rsidR="008649BB" w:rsidRPr="00904B43">
        <w:rPr>
          <w:i/>
          <w:iCs/>
        </w:rPr>
        <w:t>deltagere</w:t>
      </w:r>
      <w:r w:rsidR="008649BB">
        <w:t xml:space="preserve">. Dem vælger hun </w:t>
      </w:r>
      <w:r w:rsidR="002076C4">
        <w:t xml:space="preserve">også </w:t>
      </w:r>
      <w:r w:rsidR="008649BB">
        <w:t>at introducere Lars for</w:t>
      </w:r>
      <w:r w:rsidR="00904B43">
        <w:t xml:space="preserve">. </w:t>
      </w:r>
    </w:p>
    <w:p w14:paraId="5053790B" w14:textId="77777777" w:rsidR="00847F53" w:rsidRDefault="00847F53"/>
    <w:p w14:paraId="5053790C" w14:textId="77777777" w:rsidR="00847F53" w:rsidRDefault="001F2141">
      <w:pPr>
        <w:pStyle w:val="Overskrift3"/>
      </w:pPr>
      <w:r>
        <w:t>Sproglige læringsredskaber – vejledning</w:t>
      </w:r>
    </w:p>
    <w:p w14:paraId="5053790D" w14:textId="4299A9D0" w:rsidR="00847F53" w:rsidRDefault="007829F1">
      <w:r>
        <w:rPr>
          <w:noProof/>
        </w:rPr>
        <w:drawing>
          <wp:anchor distT="0" distB="0" distL="114300" distR="114300" simplePos="0" relativeHeight="251658242" behindDoc="0" locked="0" layoutInCell="1" hidden="0" allowOverlap="1" wp14:anchorId="50537975" wp14:editId="1588B405">
            <wp:simplePos x="0" y="0"/>
            <wp:positionH relativeFrom="column">
              <wp:posOffset>3262630</wp:posOffset>
            </wp:positionH>
            <wp:positionV relativeFrom="paragraph">
              <wp:posOffset>701040</wp:posOffset>
            </wp:positionV>
            <wp:extent cx="2775585" cy="1210310"/>
            <wp:effectExtent l="0" t="0" r="5715" b="0"/>
            <wp:wrapSquare wrapText="bothSides" distT="0" distB="0" distL="114300" distR="114300"/>
            <wp:docPr id="1317383107" name="Picture 1317383107" descr="Et billede, der indeholder himmel, udendørs, transport&#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3.png" descr="Et billede, der indeholder himmel, udendørs, transport&#10;&#10;Automatisk genereret beskrivelse"/>
                    <pic:cNvPicPr preferRelativeResize="0"/>
                  </pic:nvPicPr>
                  <pic:blipFill>
                    <a:blip r:embed="rId10"/>
                    <a:srcRect l="24700" t="-2634" b="22467"/>
                    <a:stretch>
                      <a:fillRect/>
                    </a:stretch>
                  </pic:blipFill>
                  <pic:spPr>
                    <a:xfrm>
                      <a:off x="0" y="0"/>
                      <a:ext cx="2775585" cy="1210310"/>
                    </a:xfrm>
                    <a:prstGeom prst="rect">
                      <a:avLst/>
                    </a:prstGeom>
                    <a:ln/>
                  </pic:spPr>
                </pic:pic>
              </a:graphicData>
            </a:graphic>
            <wp14:sizeRelH relativeFrom="margin">
              <wp14:pctWidth>0</wp14:pctWidth>
            </wp14:sizeRelH>
            <wp14:sizeRelV relativeFrom="margin">
              <wp14:pctHeight>0</wp14:pctHeight>
            </wp14:sizeRelV>
          </wp:anchor>
        </w:drawing>
      </w:r>
      <w:r>
        <w:t>Lars kender intet til SFL</w:t>
      </w:r>
      <w:r w:rsidR="007A12E1">
        <w:t xml:space="preserve">. Derfor </w:t>
      </w:r>
      <w:r w:rsidR="00B268AD">
        <w:t>viser</w:t>
      </w:r>
      <w:r w:rsidR="005A45F5">
        <w:t xml:space="preserve"> Mette </w:t>
      </w:r>
      <w:r>
        <w:t xml:space="preserve">hvordan sammenhængen mellem sprog og viden håndteres </w:t>
      </w:r>
      <w:r w:rsidR="00B268AD">
        <w:t xml:space="preserve">i SFL med </w:t>
      </w:r>
      <w:r w:rsidR="006F1487">
        <w:t xml:space="preserve">et </w:t>
      </w:r>
      <w:r w:rsidR="00D9690A">
        <w:t>bille</w:t>
      </w:r>
      <w:r w:rsidR="006F1487">
        <w:t>de</w:t>
      </w:r>
      <w:r w:rsidR="00D9690A">
        <w:t xml:space="preserve"> </w:t>
      </w:r>
      <w:r w:rsidR="00393B91">
        <w:t>af en genkendelig situation som Lars kan hænge den nye teori op på</w:t>
      </w:r>
      <w:r>
        <w:t>.</w:t>
      </w:r>
      <w:r w:rsidR="00EF6C92">
        <w:t xml:space="preserve"> Billede</w:t>
      </w:r>
      <w:r w:rsidR="006F1487">
        <w:t>t</w:t>
      </w:r>
      <w:r w:rsidR="00EF6C92">
        <w:t xml:space="preserve"> har hun valgt så de</w:t>
      </w:r>
      <w:r w:rsidR="006F1487">
        <w:t>t</w:t>
      </w:r>
      <w:r w:rsidR="00EF6C92">
        <w:t xml:space="preserve"> illustrerer hvordan de tre </w:t>
      </w:r>
      <w:r w:rsidR="009B65B0">
        <w:t>redskaber</w:t>
      </w:r>
      <w:r w:rsidR="00EF6C92">
        <w:t xml:space="preserve">, </w:t>
      </w:r>
      <w:r w:rsidR="00EF6C92" w:rsidRPr="004F05D0">
        <w:rPr>
          <w:i/>
          <w:iCs/>
        </w:rPr>
        <w:t xml:space="preserve">deltagere, processer </w:t>
      </w:r>
      <w:r w:rsidR="00EF6C92" w:rsidRPr="004F05D0">
        <w:t>og</w:t>
      </w:r>
      <w:r w:rsidR="00EF6C92" w:rsidRPr="004F05D0">
        <w:rPr>
          <w:i/>
          <w:iCs/>
        </w:rPr>
        <w:t xml:space="preserve"> omstændigheder</w:t>
      </w:r>
      <w:r w:rsidR="006B5E22">
        <w:rPr>
          <w:i/>
          <w:iCs/>
        </w:rPr>
        <w:t>,</w:t>
      </w:r>
      <w:r w:rsidR="00EF6C92">
        <w:t xml:space="preserve"> fungerer</w:t>
      </w:r>
      <w:r w:rsidR="004F05D0">
        <w:t xml:space="preserve">. </w:t>
      </w:r>
      <w:r w:rsidR="006B5E22">
        <w:t>Billedet</w:t>
      </w:r>
      <w:r w:rsidR="006C5D2A">
        <w:t xml:space="preserve"> forestiller en drone der filmer nogle børn der lege</w:t>
      </w:r>
      <w:r w:rsidR="00EE6528">
        <w:t>r</w:t>
      </w:r>
      <w:r w:rsidR="006C5D2A">
        <w:t xml:space="preserve"> i en skovbund med anemoner. </w:t>
      </w:r>
    </w:p>
    <w:p w14:paraId="5053790E" w14:textId="1B7FFF97" w:rsidR="00847F53" w:rsidRDefault="00847F53">
      <w:pPr>
        <w:rPr>
          <w:color w:val="000000"/>
        </w:rPr>
      </w:pPr>
    </w:p>
    <w:p w14:paraId="5053790F" w14:textId="43386769" w:rsidR="00847F53" w:rsidRDefault="004019E7">
      <w:pPr>
        <w:pBdr>
          <w:top w:val="nil"/>
          <w:left w:val="nil"/>
          <w:bottom w:val="nil"/>
          <w:right w:val="nil"/>
          <w:between w:val="nil"/>
        </w:pBdr>
        <w:rPr>
          <w:color w:val="000000"/>
        </w:rPr>
      </w:pPr>
      <w:sdt>
        <w:sdtPr>
          <w:tag w:val="goog_rdk_23"/>
          <w:id w:val="-116226682"/>
        </w:sdtPr>
        <w:sdtEndPr/>
        <w:sdtContent/>
      </w:sdt>
      <w:r w:rsidR="001F2141">
        <w:rPr>
          <w:color w:val="000000"/>
        </w:rPr>
        <w:t>Mette lægger billede</w:t>
      </w:r>
      <w:r w:rsidR="006C5D2A">
        <w:rPr>
          <w:color w:val="000000"/>
        </w:rPr>
        <w:t>t</w:t>
      </w:r>
      <w:r w:rsidR="00496847">
        <w:rPr>
          <w:color w:val="000000"/>
        </w:rPr>
        <w:t xml:space="preserve"> </w:t>
      </w:r>
      <w:r w:rsidR="001F2141">
        <w:rPr>
          <w:color w:val="000000"/>
        </w:rPr>
        <w:t>foran Lars</w:t>
      </w:r>
      <w:r w:rsidR="006C5D2A">
        <w:rPr>
          <w:color w:val="000000"/>
        </w:rPr>
        <w:t xml:space="preserve"> og </w:t>
      </w:r>
      <w:r w:rsidR="001F2141">
        <w:rPr>
          <w:color w:val="000000"/>
        </w:rPr>
        <w:t>stiller en række ganske enkle spørgsmål om hvad man ville kunne se på en video filmet af dronen</w:t>
      </w:r>
      <w:r w:rsidR="00C64B07">
        <w:rPr>
          <w:color w:val="000000"/>
        </w:rPr>
        <w:t xml:space="preserve">. I deres samtale vil hun </w:t>
      </w:r>
      <w:r w:rsidR="00F05844">
        <w:rPr>
          <w:color w:val="000000"/>
        </w:rPr>
        <w:t>gå</w:t>
      </w:r>
      <w:r w:rsidR="000774A4">
        <w:rPr>
          <w:color w:val="000000"/>
        </w:rPr>
        <w:t xml:space="preserve"> fra</w:t>
      </w:r>
      <w:r w:rsidR="00F55C25">
        <w:rPr>
          <w:color w:val="000000"/>
        </w:rPr>
        <w:t xml:space="preserve"> filmsproget </w:t>
      </w:r>
      <w:r w:rsidR="000774A4">
        <w:rPr>
          <w:color w:val="000000"/>
        </w:rPr>
        <w:t>til</w:t>
      </w:r>
      <w:r w:rsidR="00F55C25">
        <w:rPr>
          <w:color w:val="000000"/>
        </w:rPr>
        <w:t xml:space="preserve"> det verbale sprog:</w:t>
      </w:r>
    </w:p>
    <w:p w14:paraId="50537910" w14:textId="77777777" w:rsidR="00847F53" w:rsidRDefault="00847F53"/>
    <w:p w14:paraId="50537911" w14:textId="2C99CA57" w:rsidR="00847F53" w:rsidRDefault="007829F1">
      <w:r>
        <w:rPr>
          <w:noProof/>
        </w:rPr>
        <w:drawing>
          <wp:anchor distT="0" distB="0" distL="114300" distR="114300" simplePos="0" relativeHeight="251658243" behindDoc="0" locked="0" layoutInCell="1" hidden="0" allowOverlap="1" wp14:anchorId="50537977" wp14:editId="2A2DC742">
            <wp:simplePos x="0" y="0"/>
            <wp:positionH relativeFrom="margin">
              <wp:posOffset>3264461</wp:posOffset>
            </wp:positionH>
            <wp:positionV relativeFrom="margin">
              <wp:posOffset>3878767</wp:posOffset>
            </wp:positionV>
            <wp:extent cx="2775585" cy="1851660"/>
            <wp:effectExtent l="0" t="0" r="0" b="0"/>
            <wp:wrapSquare wrapText="bothSides" distT="0" distB="0" distL="114300" distR="114300"/>
            <wp:docPr id="1317383106" name="Picture 1317383106" descr="Et billede, der indeholder træ, udendørs, person, tøj&#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jpg" descr="Et billede, der indeholder træ, udendørs, person, tøj&#10;&#10;Automatisk genereret beskrivelse"/>
                    <pic:cNvPicPr preferRelativeResize="0"/>
                  </pic:nvPicPr>
                  <pic:blipFill>
                    <a:blip r:embed="rId11"/>
                    <a:srcRect/>
                    <a:stretch>
                      <a:fillRect/>
                    </a:stretch>
                  </pic:blipFill>
                  <pic:spPr>
                    <a:xfrm>
                      <a:off x="0" y="0"/>
                      <a:ext cx="2775585" cy="1851660"/>
                    </a:xfrm>
                    <a:prstGeom prst="rect">
                      <a:avLst/>
                    </a:prstGeom>
                    <a:ln/>
                  </pic:spPr>
                </pic:pic>
              </a:graphicData>
            </a:graphic>
          </wp:anchor>
        </w:drawing>
      </w:r>
      <w:r>
        <w:t xml:space="preserve">Først </w:t>
      </w:r>
      <w:r w:rsidR="00453045">
        <w:t xml:space="preserve">gælder det </w:t>
      </w:r>
      <w:r w:rsidR="00BF58F4">
        <w:t>redskabet</w:t>
      </w:r>
      <w:r w:rsidR="00453045">
        <w:t xml:space="preserve"> </w:t>
      </w:r>
      <w:r w:rsidR="00453045" w:rsidRPr="00453045">
        <w:rPr>
          <w:i/>
          <w:iCs/>
        </w:rPr>
        <w:t>deltager</w:t>
      </w:r>
      <w:r w:rsidR="00BF58F4">
        <w:t xml:space="preserve">. Hun </w:t>
      </w:r>
      <w:r>
        <w:t xml:space="preserve">spørger: </w:t>
      </w:r>
      <w:r>
        <w:rPr>
          <w:i/>
        </w:rPr>
        <w:t>Hvem</w:t>
      </w:r>
      <w:r>
        <w:t xml:space="preserve"> eller </w:t>
      </w:r>
      <w:r>
        <w:rPr>
          <w:i/>
        </w:rPr>
        <w:t>hvad</w:t>
      </w:r>
      <w:r>
        <w:t xml:space="preserve"> ser vi? De er enige om at de ser </w:t>
      </w:r>
      <w:r>
        <w:rPr>
          <w:i/>
        </w:rPr>
        <w:t>træer, anemoner, en dreng</w:t>
      </w:r>
      <w:r>
        <w:t xml:space="preserve"> og </w:t>
      </w:r>
      <w:r>
        <w:rPr>
          <w:i/>
        </w:rPr>
        <w:t>en pige, en legetøjshest</w:t>
      </w:r>
      <w:r>
        <w:t xml:space="preserve">. De findes på filmen i form af digitale tegn. I sproget har vi en ordgruppe til at ’afbilde’ personer og ting, nemlig </w:t>
      </w:r>
      <w:r>
        <w:rPr>
          <w:i/>
        </w:rPr>
        <w:t xml:space="preserve">deltagere </w:t>
      </w:r>
      <w:r>
        <w:t xml:space="preserve">(Jacobsen &amp; Mulvad 2022, kapitel 5). </w:t>
      </w:r>
    </w:p>
    <w:p w14:paraId="50537912" w14:textId="5EC65B4E" w:rsidR="00847F53" w:rsidRDefault="001F2141">
      <w:r>
        <w:t xml:space="preserve"> </w:t>
      </w:r>
    </w:p>
    <w:p w14:paraId="50537913" w14:textId="3FC37AB4" w:rsidR="00847F53" w:rsidRDefault="001F2141">
      <w:r>
        <w:t>Dernæst</w:t>
      </w:r>
      <w:r w:rsidR="00F03F6E">
        <w:t xml:space="preserve"> handler det om at fokusere på </w:t>
      </w:r>
      <w:r w:rsidR="00F03F6E" w:rsidRPr="00F03F6E">
        <w:rPr>
          <w:i/>
          <w:iCs/>
        </w:rPr>
        <w:t>processerne</w:t>
      </w:r>
      <w:r w:rsidR="00F03F6E">
        <w:t xml:space="preserve">: </w:t>
      </w:r>
      <w:r>
        <w:t xml:space="preserve">Hvad </w:t>
      </w:r>
      <w:r>
        <w:rPr>
          <w:i/>
        </w:rPr>
        <w:t>sker</w:t>
      </w:r>
      <w:r>
        <w:t xml:space="preserve"> eller </w:t>
      </w:r>
      <w:r>
        <w:rPr>
          <w:i/>
        </w:rPr>
        <w:t>er</w:t>
      </w:r>
      <w:r>
        <w:t xml:space="preserve"> der? Børnene </w:t>
      </w:r>
      <w:r>
        <w:rPr>
          <w:i/>
        </w:rPr>
        <w:t>leger, snakker, ser</w:t>
      </w:r>
      <w:r>
        <w:t xml:space="preserve">, </w:t>
      </w:r>
      <w:r>
        <w:rPr>
          <w:i/>
        </w:rPr>
        <w:t>har</w:t>
      </w:r>
      <w:r>
        <w:t xml:space="preserve"> tøj på, </w:t>
      </w:r>
      <w:r>
        <w:rPr>
          <w:i/>
        </w:rPr>
        <w:t>er</w:t>
      </w:r>
      <w:r>
        <w:t xml:space="preserve"> i skoven, træerne og anemonerne </w:t>
      </w:r>
      <w:r>
        <w:rPr>
          <w:i/>
        </w:rPr>
        <w:t>vokser, gror</w:t>
      </w:r>
      <w:r>
        <w:t xml:space="preserve">, </w:t>
      </w:r>
      <w:r>
        <w:rPr>
          <w:i/>
        </w:rPr>
        <w:t>har</w:t>
      </w:r>
      <w:r>
        <w:t xml:space="preserve"> blade osv. Ordgruppen som vi her kan bruge til </w:t>
      </w:r>
      <w:r w:rsidR="009A3B00">
        <w:t xml:space="preserve">i verbalsproget </w:t>
      </w:r>
      <w:r>
        <w:t xml:space="preserve">at gengive at noget eller nogen </w:t>
      </w:r>
      <w:r>
        <w:rPr>
          <w:i/>
        </w:rPr>
        <w:t>er, har, gør</w:t>
      </w:r>
      <w:r>
        <w:t xml:space="preserve"> eller </w:t>
      </w:r>
      <w:r>
        <w:rPr>
          <w:i/>
        </w:rPr>
        <w:t>sker</w:t>
      </w:r>
      <w:r>
        <w:t xml:space="preserve">, er </w:t>
      </w:r>
      <w:r>
        <w:rPr>
          <w:i/>
        </w:rPr>
        <w:t xml:space="preserve">processer </w:t>
      </w:r>
      <w:r>
        <w:t xml:space="preserve">(Jacobsen &amp; Mulvad 2022, kapitel 6). </w:t>
      </w:r>
    </w:p>
    <w:p w14:paraId="50537914" w14:textId="77777777" w:rsidR="00847F53" w:rsidRDefault="00847F53"/>
    <w:p w14:paraId="50537915" w14:textId="4009D679" w:rsidR="00847F53" w:rsidRDefault="001F2141">
      <w:pPr>
        <w:pBdr>
          <w:top w:val="nil"/>
          <w:left w:val="nil"/>
          <w:bottom w:val="nil"/>
          <w:right w:val="nil"/>
          <w:between w:val="nil"/>
        </w:pBdr>
        <w:rPr>
          <w:color w:val="000000"/>
        </w:rPr>
      </w:pPr>
      <w:r>
        <w:rPr>
          <w:color w:val="000000"/>
        </w:rPr>
        <w:t>Til sidst</w:t>
      </w:r>
      <w:r w:rsidR="00F05844">
        <w:rPr>
          <w:color w:val="000000"/>
        </w:rPr>
        <w:t xml:space="preserve"> i </w:t>
      </w:r>
      <w:r w:rsidR="00654B12">
        <w:rPr>
          <w:color w:val="000000"/>
        </w:rPr>
        <w:t xml:space="preserve">introforløbet vil hun pege på </w:t>
      </w:r>
      <w:r w:rsidR="00654B12" w:rsidRPr="00654B12">
        <w:rPr>
          <w:i/>
          <w:iCs/>
          <w:color w:val="000000"/>
        </w:rPr>
        <w:t>omstændighederne</w:t>
      </w:r>
      <w:r>
        <w:rPr>
          <w:color w:val="000000"/>
        </w:rPr>
        <w:t xml:space="preserve">: </w:t>
      </w:r>
      <w:r>
        <w:rPr>
          <w:i/>
          <w:color w:val="000000"/>
        </w:rPr>
        <w:t>Hvor, hvornår, hvordan</w:t>
      </w:r>
      <w:r>
        <w:rPr>
          <w:color w:val="000000"/>
        </w:rPr>
        <w:t xml:space="preserve"> sker eller er det? Det er </w:t>
      </w:r>
      <w:r>
        <w:rPr>
          <w:i/>
          <w:color w:val="000000"/>
        </w:rPr>
        <w:t>i skoven, blandt anemoner, om dagen, på jorden,</w:t>
      </w:r>
      <w:r>
        <w:rPr>
          <w:color w:val="000000"/>
        </w:rPr>
        <w:t xml:space="preserve"> osv. ​Børnene er </w:t>
      </w:r>
      <w:r>
        <w:rPr>
          <w:i/>
          <w:color w:val="000000"/>
        </w:rPr>
        <w:t>sammen med</w:t>
      </w:r>
      <w:r>
        <w:rPr>
          <w:color w:val="000000"/>
        </w:rPr>
        <w:t xml:space="preserve"> hinanden, måske går de </w:t>
      </w:r>
      <w:r>
        <w:rPr>
          <w:i/>
          <w:color w:val="000000"/>
        </w:rPr>
        <w:t>hen under træerne</w:t>
      </w:r>
      <w:r>
        <w:rPr>
          <w:color w:val="000000"/>
        </w:rPr>
        <w:t xml:space="preserve">. Den ordgruppe vi </w:t>
      </w:r>
      <w:r w:rsidR="00964532">
        <w:rPr>
          <w:color w:val="000000"/>
        </w:rPr>
        <w:t xml:space="preserve">i verbalsproget </w:t>
      </w:r>
      <w:r>
        <w:rPr>
          <w:color w:val="000000"/>
        </w:rPr>
        <w:t xml:space="preserve">skal have fat i for at gengive de forhold noget er eller sker under, er </w:t>
      </w:r>
      <w:r>
        <w:rPr>
          <w:i/>
          <w:color w:val="000000"/>
        </w:rPr>
        <w:t xml:space="preserve">omstændigheder </w:t>
      </w:r>
      <w:r>
        <w:rPr>
          <w:color w:val="000000"/>
        </w:rPr>
        <w:t>(Jacobsen &amp; Mulvad</w:t>
      </w:r>
      <w:r>
        <w:rPr>
          <w:i/>
          <w:color w:val="000000"/>
        </w:rPr>
        <w:t xml:space="preserve"> </w:t>
      </w:r>
      <w:r>
        <w:rPr>
          <w:color w:val="000000"/>
        </w:rPr>
        <w:t xml:space="preserve">2022, kapitel 7). </w:t>
      </w:r>
    </w:p>
    <w:p w14:paraId="50537916" w14:textId="77777777" w:rsidR="00847F53" w:rsidRDefault="00847F53">
      <w:pPr>
        <w:pBdr>
          <w:top w:val="nil"/>
          <w:left w:val="nil"/>
          <w:bottom w:val="nil"/>
          <w:right w:val="nil"/>
          <w:between w:val="nil"/>
        </w:pBdr>
        <w:rPr>
          <w:color w:val="000000"/>
        </w:rPr>
      </w:pPr>
    </w:p>
    <w:p w14:paraId="0EF34581" w14:textId="0676EFB8" w:rsidR="000702CE" w:rsidRDefault="001F2141">
      <w:pPr>
        <w:pBdr>
          <w:top w:val="nil"/>
          <w:left w:val="nil"/>
          <w:bottom w:val="nil"/>
          <w:right w:val="nil"/>
          <w:between w:val="nil"/>
        </w:pBdr>
        <w:rPr>
          <w:color w:val="000000"/>
        </w:rPr>
      </w:pPr>
      <w:r>
        <w:rPr>
          <w:color w:val="000000"/>
        </w:rPr>
        <w:t xml:space="preserve">Lars indvender at det jo er noget helt andet at kommunikere om naturfag end om en tur i skoven. Mette er enig: teksten om anemonerne og fotosyntesen er netop et eksempel på </w:t>
      </w:r>
      <w:r w:rsidR="00331640">
        <w:rPr>
          <w:color w:val="000000"/>
        </w:rPr>
        <w:t xml:space="preserve">at </w:t>
      </w:r>
      <w:r>
        <w:rPr>
          <w:color w:val="000000"/>
        </w:rPr>
        <w:t xml:space="preserve">kommunikation i naturfag er noget andet end at </w:t>
      </w:r>
      <w:r w:rsidR="002C7698">
        <w:rPr>
          <w:color w:val="000000"/>
        </w:rPr>
        <w:t>film</w:t>
      </w:r>
      <w:r w:rsidR="00FC39FC">
        <w:rPr>
          <w:color w:val="000000"/>
        </w:rPr>
        <w:t xml:space="preserve">e </w:t>
      </w:r>
      <w:r>
        <w:rPr>
          <w:color w:val="000000"/>
        </w:rPr>
        <w:t>en skovtur</w:t>
      </w:r>
      <w:r w:rsidR="008F3A61">
        <w:rPr>
          <w:color w:val="000000"/>
        </w:rPr>
        <w:t xml:space="preserve">. </w:t>
      </w:r>
      <w:r w:rsidR="00A147C1">
        <w:rPr>
          <w:color w:val="000000"/>
        </w:rPr>
        <w:t xml:space="preserve">På skovtursvideoen </w:t>
      </w:r>
      <w:r w:rsidR="00561FE4">
        <w:rPr>
          <w:color w:val="000000"/>
        </w:rPr>
        <w:t>følger</w:t>
      </w:r>
      <w:r w:rsidR="00A147C1">
        <w:rPr>
          <w:color w:val="000000"/>
        </w:rPr>
        <w:t xml:space="preserve"> </w:t>
      </w:r>
      <w:r w:rsidR="00561FE4">
        <w:rPr>
          <w:color w:val="000000"/>
        </w:rPr>
        <w:t xml:space="preserve">vi børnene, </w:t>
      </w:r>
      <w:r w:rsidR="0014768A">
        <w:rPr>
          <w:color w:val="000000"/>
        </w:rPr>
        <w:t xml:space="preserve">fx </w:t>
      </w:r>
      <w:r w:rsidR="00582AA5">
        <w:rPr>
          <w:color w:val="000000"/>
        </w:rPr>
        <w:t xml:space="preserve">at de </w:t>
      </w:r>
      <w:r w:rsidR="0014768A">
        <w:rPr>
          <w:color w:val="000000"/>
        </w:rPr>
        <w:t>går hjemmefra, går ind i skoven</w:t>
      </w:r>
      <w:r w:rsidR="00582AA5">
        <w:rPr>
          <w:color w:val="000000"/>
        </w:rPr>
        <w:t xml:space="preserve">, </w:t>
      </w:r>
      <w:r w:rsidR="0014768A">
        <w:rPr>
          <w:color w:val="000000"/>
        </w:rPr>
        <w:t>hvordan de</w:t>
      </w:r>
      <w:r w:rsidR="00582AA5">
        <w:rPr>
          <w:color w:val="000000"/>
        </w:rPr>
        <w:t xml:space="preserve"> lege</w:t>
      </w:r>
      <w:r w:rsidR="0014768A">
        <w:rPr>
          <w:color w:val="000000"/>
        </w:rPr>
        <w:t>r</w:t>
      </w:r>
      <w:r w:rsidR="00582AA5">
        <w:rPr>
          <w:color w:val="000000"/>
        </w:rPr>
        <w:t xml:space="preserve"> og hører deres stemmer. </w:t>
      </w:r>
      <w:r w:rsidR="00403B38">
        <w:rPr>
          <w:color w:val="000000"/>
        </w:rPr>
        <w:t xml:space="preserve">I naturfagsteksten er der ikke et sådant forløb som kan placeres i tid og rum. </w:t>
      </w:r>
    </w:p>
    <w:p w14:paraId="0885D44A" w14:textId="77777777" w:rsidR="000702CE" w:rsidRDefault="000702CE">
      <w:pPr>
        <w:pBdr>
          <w:top w:val="nil"/>
          <w:left w:val="nil"/>
          <w:bottom w:val="nil"/>
          <w:right w:val="nil"/>
          <w:between w:val="nil"/>
        </w:pBdr>
        <w:rPr>
          <w:color w:val="000000"/>
        </w:rPr>
      </w:pPr>
    </w:p>
    <w:p w14:paraId="0C98A77D" w14:textId="43E6BEC8" w:rsidR="00AA2FAC" w:rsidRDefault="00FD197D">
      <w:pPr>
        <w:pBdr>
          <w:top w:val="nil"/>
          <w:left w:val="nil"/>
          <w:bottom w:val="nil"/>
          <w:right w:val="nil"/>
          <w:between w:val="nil"/>
        </w:pBdr>
        <w:rPr>
          <w:color w:val="000000"/>
        </w:rPr>
      </w:pPr>
      <w:r>
        <w:rPr>
          <w:color w:val="000000"/>
        </w:rPr>
        <w:t xml:space="preserve">Med dronevideoen vil Mette pege på hvordan </w:t>
      </w:r>
      <w:r w:rsidR="00D51F21" w:rsidRPr="00940A64">
        <w:rPr>
          <w:i/>
          <w:iCs/>
          <w:color w:val="000000"/>
        </w:rPr>
        <w:t>omstændigheder</w:t>
      </w:r>
      <w:r w:rsidR="00D51F21">
        <w:rPr>
          <w:color w:val="000000"/>
        </w:rPr>
        <w:t xml:space="preserve"> kan være et læringsredskab</w:t>
      </w:r>
      <w:r w:rsidR="002551B4">
        <w:rPr>
          <w:color w:val="000000"/>
        </w:rPr>
        <w:t xml:space="preserve"> i naturfag</w:t>
      </w:r>
      <w:r w:rsidR="00D51F21">
        <w:rPr>
          <w:color w:val="000000"/>
        </w:rPr>
        <w:t xml:space="preserve">: </w:t>
      </w:r>
      <w:r>
        <w:rPr>
          <w:color w:val="000000"/>
        </w:rPr>
        <w:t xml:space="preserve">På dronevideoen kan man se </w:t>
      </w:r>
      <w:r w:rsidR="00940A64">
        <w:rPr>
          <w:color w:val="000000"/>
        </w:rPr>
        <w:t xml:space="preserve">de </w:t>
      </w:r>
      <w:r w:rsidR="00D51F21">
        <w:rPr>
          <w:color w:val="000000"/>
        </w:rPr>
        <w:t xml:space="preserve">omstændigheder som er </w:t>
      </w:r>
      <w:r>
        <w:rPr>
          <w:color w:val="000000"/>
        </w:rPr>
        <w:t xml:space="preserve">synlige, fx at børnene er </w:t>
      </w:r>
      <w:r>
        <w:rPr>
          <w:i/>
          <w:color w:val="000000"/>
        </w:rPr>
        <w:t xml:space="preserve">i </w:t>
      </w:r>
      <w:r>
        <w:rPr>
          <w:i/>
          <w:color w:val="000000"/>
        </w:rPr>
        <w:lastRenderedPageBreak/>
        <w:t>skoven, om dagen, om foråret</w:t>
      </w:r>
      <w:r>
        <w:rPr>
          <w:color w:val="000000"/>
        </w:rPr>
        <w:t xml:space="preserve">. </w:t>
      </w:r>
      <w:r w:rsidR="00582530">
        <w:rPr>
          <w:color w:val="000000"/>
        </w:rPr>
        <w:t xml:space="preserve">Imidlertid er der </w:t>
      </w:r>
      <w:r>
        <w:rPr>
          <w:color w:val="000000"/>
        </w:rPr>
        <w:t xml:space="preserve">også nogle forhold vi ikke kan filme fordi de ikke kan observeres: </w:t>
      </w:r>
      <w:r>
        <w:rPr>
          <w:i/>
          <w:color w:val="000000"/>
        </w:rPr>
        <w:t>hvorfor</w:t>
      </w:r>
      <w:r>
        <w:rPr>
          <w:color w:val="000000"/>
        </w:rPr>
        <w:t xml:space="preserve"> er de børn i skoven? Hvad nu </w:t>
      </w:r>
      <w:r>
        <w:rPr>
          <w:i/>
          <w:color w:val="000000"/>
        </w:rPr>
        <w:t>hvis</w:t>
      </w:r>
      <w:r>
        <w:rPr>
          <w:color w:val="000000"/>
        </w:rPr>
        <w:t xml:space="preserve"> </w:t>
      </w:r>
      <w:r w:rsidR="00B003FD">
        <w:rPr>
          <w:color w:val="000000"/>
        </w:rPr>
        <w:t xml:space="preserve">det </w:t>
      </w:r>
      <w:r>
        <w:rPr>
          <w:color w:val="000000"/>
        </w:rPr>
        <w:t xml:space="preserve">fx regnede, ville de så også være der? Sådanne </w:t>
      </w:r>
      <w:r>
        <w:rPr>
          <w:i/>
          <w:color w:val="000000"/>
        </w:rPr>
        <w:t>årsager</w:t>
      </w:r>
      <w:r>
        <w:rPr>
          <w:color w:val="000000"/>
        </w:rPr>
        <w:t xml:space="preserve"> eller </w:t>
      </w:r>
      <w:r>
        <w:rPr>
          <w:i/>
          <w:color w:val="000000"/>
        </w:rPr>
        <w:t>betingelser</w:t>
      </w:r>
      <w:r>
        <w:rPr>
          <w:color w:val="000000"/>
        </w:rPr>
        <w:t xml:space="preserve"> må vi spørge personerne om, for det er kun noget de selv ved. </w:t>
      </w:r>
    </w:p>
    <w:p w14:paraId="4EEEB854" w14:textId="77777777" w:rsidR="00AA2FAC" w:rsidRDefault="00AA2FAC">
      <w:pPr>
        <w:pBdr>
          <w:top w:val="nil"/>
          <w:left w:val="nil"/>
          <w:bottom w:val="nil"/>
          <w:right w:val="nil"/>
          <w:between w:val="nil"/>
        </w:pBdr>
        <w:rPr>
          <w:color w:val="000000"/>
        </w:rPr>
      </w:pPr>
    </w:p>
    <w:p w14:paraId="268BB76C" w14:textId="0C75CF67" w:rsidR="005746BB" w:rsidRDefault="00DC6B9A" w:rsidP="005746BB">
      <w:pPr>
        <w:pBdr>
          <w:top w:val="nil"/>
          <w:left w:val="nil"/>
          <w:bottom w:val="nil"/>
          <w:right w:val="nil"/>
          <w:between w:val="nil"/>
        </w:pBdr>
        <w:rPr>
          <w:color w:val="000000"/>
        </w:rPr>
      </w:pPr>
      <w:r>
        <w:rPr>
          <w:color w:val="000000"/>
        </w:rPr>
        <w:t>Det er netop denne forskel i betydning</w:t>
      </w:r>
      <w:r w:rsidR="00E06F09">
        <w:rPr>
          <w:color w:val="000000"/>
        </w:rPr>
        <w:t xml:space="preserve"> mellem hvad der </w:t>
      </w:r>
      <w:r w:rsidR="00041547">
        <w:rPr>
          <w:color w:val="000000"/>
        </w:rPr>
        <w:t>er synlig</w:t>
      </w:r>
      <w:r w:rsidR="00780729">
        <w:rPr>
          <w:color w:val="000000"/>
        </w:rPr>
        <w:t>e omstændigheder</w:t>
      </w:r>
      <w:r w:rsidR="00041547">
        <w:rPr>
          <w:color w:val="000000"/>
        </w:rPr>
        <w:t xml:space="preserve"> og hvad der er usynlig</w:t>
      </w:r>
      <w:r w:rsidR="00780729">
        <w:rPr>
          <w:color w:val="000000"/>
        </w:rPr>
        <w:t>e</w:t>
      </w:r>
      <w:r w:rsidR="00041547">
        <w:rPr>
          <w:color w:val="000000"/>
        </w:rPr>
        <w:t xml:space="preserve"> </w:t>
      </w:r>
      <w:r>
        <w:rPr>
          <w:color w:val="000000"/>
        </w:rPr>
        <w:t xml:space="preserve">som gør at </w:t>
      </w:r>
      <w:r w:rsidR="00A85DC5">
        <w:rPr>
          <w:color w:val="000000"/>
        </w:rPr>
        <w:t xml:space="preserve">det </w:t>
      </w:r>
      <w:r w:rsidR="00724388">
        <w:rPr>
          <w:color w:val="000000"/>
        </w:rPr>
        <w:t xml:space="preserve">er et smart </w:t>
      </w:r>
      <w:r w:rsidR="00A85DC5">
        <w:rPr>
          <w:color w:val="000000"/>
        </w:rPr>
        <w:t>sproglig</w:t>
      </w:r>
      <w:r w:rsidR="008F3743">
        <w:rPr>
          <w:color w:val="000000"/>
        </w:rPr>
        <w:t>t</w:t>
      </w:r>
      <w:r w:rsidR="00A85DC5">
        <w:rPr>
          <w:color w:val="000000"/>
        </w:rPr>
        <w:t xml:space="preserve"> </w:t>
      </w:r>
      <w:r>
        <w:rPr>
          <w:color w:val="000000"/>
        </w:rPr>
        <w:t xml:space="preserve">redskab at </w:t>
      </w:r>
      <w:r w:rsidR="00BA547F">
        <w:rPr>
          <w:color w:val="000000"/>
        </w:rPr>
        <w:t>kende i naturfa</w:t>
      </w:r>
      <w:r w:rsidR="0069126F">
        <w:rPr>
          <w:color w:val="000000"/>
        </w:rPr>
        <w:t>g</w:t>
      </w:r>
      <w:r w:rsidR="00A47487">
        <w:rPr>
          <w:color w:val="000000"/>
        </w:rPr>
        <w:t>:</w:t>
      </w:r>
      <w:r w:rsidR="005746BB">
        <w:rPr>
          <w:color w:val="000000"/>
        </w:rPr>
        <w:t xml:space="preserve"> </w:t>
      </w:r>
      <w:r w:rsidR="00E74F19">
        <w:rPr>
          <w:color w:val="000000"/>
        </w:rPr>
        <w:t>V</w:t>
      </w:r>
      <w:r w:rsidR="005746BB">
        <w:rPr>
          <w:color w:val="000000"/>
        </w:rPr>
        <w:t xml:space="preserve">ed hjælp af det kan </w:t>
      </w:r>
      <w:r w:rsidR="00A47487">
        <w:rPr>
          <w:color w:val="000000"/>
        </w:rPr>
        <w:t xml:space="preserve">eleverne </w:t>
      </w:r>
      <w:r w:rsidR="00517EC1">
        <w:rPr>
          <w:color w:val="000000"/>
        </w:rPr>
        <w:t xml:space="preserve">kende forskel på </w:t>
      </w:r>
      <w:r w:rsidR="00344AE7">
        <w:rPr>
          <w:color w:val="000000"/>
        </w:rPr>
        <w:t xml:space="preserve">hvornår teksten handler om </w:t>
      </w:r>
      <w:r w:rsidR="00DB22A4">
        <w:rPr>
          <w:color w:val="000000"/>
        </w:rPr>
        <w:t xml:space="preserve">synlige </w:t>
      </w:r>
      <w:r w:rsidR="005746BB">
        <w:rPr>
          <w:color w:val="000000"/>
        </w:rPr>
        <w:t xml:space="preserve">naturfænomener og </w:t>
      </w:r>
      <w:r w:rsidR="00344AE7">
        <w:rPr>
          <w:color w:val="000000"/>
        </w:rPr>
        <w:t>hvor</w:t>
      </w:r>
      <w:r w:rsidR="00DD0EFA">
        <w:rPr>
          <w:color w:val="000000"/>
        </w:rPr>
        <w:t xml:space="preserve"> det ikke-observerbare står</w:t>
      </w:r>
      <w:r w:rsidR="00ED3CA6">
        <w:rPr>
          <w:color w:val="000000"/>
        </w:rPr>
        <w:t xml:space="preserve">: </w:t>
      </w:r>
      <w:r w:rsidR="00410B3B">
        <w:rPr>
          <w:color w:val="000000"/>
        </w:rPr>
        <w:t xml:space="preserve">den </w:t>
      </w:r>
      <w:r w:rsidR="005746BB">
        <w:rPr>
          <w:color w:val="000000"/>
        </w:rPr>
        <w:t>naturvidenskabelig</w:t>
      </w:r>
      <w:r w:rsidR="00410B3B">
        <w:rPr>
          <w:color w:val="000000"/>
        </w:rPr>
        <w:t>e</w:t>
      </w:r>
      <w:r w:rsidR="005746BB">
        <w:rPr>
          <w:color w:val="000000"/>
        </w:rPr>
        <w:t xml:space="preserve"> teori</w:t>
      </w:r>
      <w:r w:rsidR="00410B3B">
        <w:rPr>
          <w:color w:val="000000"/>
        </w:rPr>
        <w:t xml:space="preserve"> som </w:t>
      </w:r>
      <w:r w:rsidR="00236B91">
        <w:rPr>
          <w:color w:val="000000"/>
        </w:rPr>
        <w:t>hente</w:t>
      </w:r>
      <w:r w:rsidR="00DD0EFA">
        <w:rPr>
          <w:color w:val="000000"/>
        </w:rPr>
        <w:t>s</w:t>
      </w:r>
      <w:r w:rsidR="00236B91">
        <w:rPr>
          <w:color w:val="000000"/>
        </w:rPr>
        <w:t xml:space="preserve"> ind udefra</w:t>
      </w:r>
      <w:r w:rsidR="009F6052">
        <w:rPr>
          <w:color w:val="000000"/>
        </w:rPr>
        <w:t xml:space="preserve">. </w:t>
      </w:r>
      <w:r w:rsidR="005746BB">
        <w:rPr>
          <w:color w:val="000000"/>
        </w:rPr>
        <w:t xml:space="preserve"> </w:t>
      </w:r>
    </w:p>
    <w:p w14:paraId="50537918" w14:textId="77777777" w:rsidR="00847F53" w:rsidRDefault="00847F53"/>
    <w:p w14:paraId="50537919" w14:textId="77777777" w:rsidR="00847F53" w:rsidRDefault="001F2141">
      <w:pPr>
        <w:rPr>
          <w:color w:val="000000"/>
        </w:rPr>
      </w:pPr>
      <w:r>
        <w:rPr>
          <w:color w:val="000000"/>
        </w:rPr>
        <w:t xml:space="preserve">Mette har i teksten markeret omstændighederne med blåt: </w:t>
      </w:r>
    </w:p>
    <w:p w14:paraId="5053791D" w14:textId="77777777" w:rsidR="00847F53" w:rsidRDefault="00847F53">
      <w:pPr>
        <w:rPr>
          <w:color w:val="000000"/>
        </w:rPr>
      </w:pPr>
    </w:p>
    <w:tbl>
      <w:tblPr>
        <w:tblpPr w:leftFromText="141" w:rightFromText="141" w:vertAnchor="text" w:horzAnchor="margin" w:tblpY="2"/>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2"/>
      </w:tblGrid>
      <w:tr w:rsidR="00724388" w14:paraId="7CBB0631" w14:textId="77777777" w:rsidTr="00724388">
        <w:tc>
          <w:tcPr>
            <w:tcW w:w="9752" w:type="dxa"/>
          </w:tcPr>
          <w:p w14:paraId="17D30E62" w14:textId="77777777" w:rsidR="00724388" w:rsidRDefault="00724388" w:rsidP="00724388">
            <w:r>
              <w:rPr>
                <w:color w:val="000000"/>
              </w:rPr>
              <w:t>Anemonen udnytter lyset </w:t>
            </w:r>
            <w:r>
              <w:rPr>
                <w:color w:val="0070C0"/>
              </w:rPr>
              <w:t>i det tidlige forår</w:t>
            </w:r>
            <w:r>
              <w:rPr>
                <w:color w:val="000000"/>
              </w:rPr>
              <w:t>, </w:t>
            </w:r>
            <w:r>
              <w:rPr>
                <w:color w:val="0070C0"/>
              </w:rPr>
              <w:t>før bøgen springer ud i maj og lukker af for lyset</w:t>
            </w:r>
            <w:r>
              <w:rPr>
                <w:color w:val="000000"/>
              </w:rPr>
              <w:t>. Du har måske bemærket, at næsten alle blomsterne i skovbunden har hvide kronblade. Årsagen er, at insekterne i skoven </w:t>
            </w:r>
            <w:r>
              <w:rPr>
                <w:color w:val="0070C0"/>
              </w:rPr>
              <w:t>let </w:t>
            </w:r>
            <w:r>
              <w:rPr>
                <w:color w:val="000000"/>
              </w:rPr>
              <w:t>skal kunne finde dem </w:t>
            </w:r>
            <w:r>
              <w:rPr>
                <w:color w:val="0070C0"/>
              </w:rPr>
              <w:t>i det svage lys. Hvis blomsterne ikke bestøves, </w:t>
            </w:r>
            <w:r>
              <w:rPr>
                <w:color w:val="000000"/>
              </w:rPr>
              <w:t>dannes der ingen frø.</w:t>
            </w:r>
            <w:r>
              <w:t>​</w:t>
            </w:r>
          </w:p>
          <w:p w14:paraId="16DB78EE" w14:textId="77777777" w:rsidR="00724388" w:rsidRDefault="00724388" w:rsidP="00724388">
            <w:r>
              <w:t xml:space="preserve">….. </w:t>
            </w:r>
            <w:r>
              <w:rPr>
                <w:color w:val="000000"/>
              </w:rPr>
              <w:t>Den kommer frem </w:t>
            </w:r>
            <w:r>
              <w:rPr>
                <w:color w:val="0070C0"/>
              </w:rPr>
              <w:t>midt i april</w:t>
            </w:r>
            <w:r>
              <w:rPr>
                <w:color w:val="000000"/>
              </w:rPr>
              <w:t>, og så gælder det om </w:t>
            </w:r>
            <w:r>
              <w:rPr>
                <w:color w:val="0070C0"/>
              </w:rPr>
              <w:t>hurtigt </w:t>
            </w:r>
            <w:r>
              <w:rPr>
                <w:color w:val="000000"/>
              </w:rPr>
              <w:t>at få gang i fotosyntesen, </w:t>
            </w:r>
            <w:r>
              <w:rPr>
                <w:color w:val="0070C0"/>
              </w:rPr>
              <w:t>mens lyset er der</w:t>
            </w:r>
            <w:r>
              <w:rPr>
                <w:color w:val="000000"/>
              </w:rPr>
              <w:t>. </w:t>
            </w:r>
            <w:r>
              <w:rPr>
                <w:color w:val="0070C0"/>
              </w:rPr>
              <w:t>I de grønne blade </w:t>
            </w:r>
            <w:r>
              <w:rPr>
                <w:color w:val="000000"/>
              </w:rPr>
              <w:t>omdannes carbondioxid (CO2) og vand (H2O) </w:t>
            </w:r>
            <w:r>
              <w:rPr>
                <w:color w:val="0070C0"/>
              </w:rPr>
              <w:t>ved hjælp af Solens lys </w:t>
            </w:r>
            <w:r>
              <w:rPr>
                <w:color w:val="000000"/>
              </w:rPr>
              <w:t>til glukose (C6H12O6) og oxygen (O2). Glukose er et sukkerstof, der indeholder den energi, som planten skal bruge </w:t>
            </w:r>
            <w:r>
              <w:rPr>
                <w:color w:val="0070C0"/>
              </w:rPr>
              <w:t>for at vokse.​</w:t>
            </w:r>
          </w:p>
        </w:tc>
      </w:tr>
    </w:tbl>
    <w:p w14:paraId="5053791E" w14:textId="77777777" w:rsidR="00847F53" w:rsidRDefault="00847F53">
      <w:pPr>
        <w:rPr>
          <w:color w:val="000000"/>
        </w:rPr>
      </w:pPr>
    </w:p>
    <w:p w14:paraId="50537922" w14:textId="77777777" w:rsidR="00847F53" w:rsidRDefault="001F2141">
      <w:pPr>
        <w:rPr>
          <w:color w:val="000000"/>
        </w:rPr>
      </w:pPr>
      <w:r>
        <w:rPr>
          <w:color w:val="000000"/>
        </w:rPr>
        <w:t xml:space="preserve">Lars og hun sorterer de markerede omstændigheder, alt efter om det er noget som kan observeres i naturen, eller det er noget som ligger uden for naturen selv. Mette stiller disse to guidende spørgsmål: </w:t>
      </w:r>
    </w:p>
    <w:p w14:paraId="50537923" w14:textId="28E9079F" w:rsidR="00847F53" w:rsidRDefault="001F2141">
      <w:pPr>
        <w:numPr>
          <w:ilvl w:val="0"/>
          <w:numId w:val="1"/>
        </w:numPr>
        <w:pBdr>
          <w:top w:val="nil"/>
          <w:left w:val="nil"/>
          <w:bottom w:val="nil"/>
          <w:right w:val="nil"/>
          <w:between w:val="nil"/>
        </w:pBdr>
        <w:rPr>
          <w:color w:val="000000"/>
        </w:rPr>
      </w:pPr>
      <w:r>
        <w:rPr>
          <w:color w:val="000000"/>
        </w:rPr>
        <w:t xml:space="preserve">Hvilke </w:t>
      </w:r>
      <w:r>
        <w:rPr>
          <w:i/>
          <w:color w:val="000000"/>
        </w:rPr>
        <w:t>omstændigheder</w:t>
      </w:r>
      <w:r>
        <w:rPr>
          <w:color w:val="000000"/>
        </w:rPr>
        <w:t xml:space="preserve"> </w:t>
      </w:r>
      <w:r w:rsidR="00E57E60">
        <w:rPr>
          <w:color w:val="000000"/>
        </w:rPr>
        <w:t>betegner</w:t>
      </w:r>
      <w:r>
        <w:rPr>
          <w:color w:val="000000"/>
        </w:rPr>
        <w:t xml:space="preserve"> </w:t>
      </w:r>
      <w:r w:rsidR="00FA33C9">
        <w:rPr>
          <w:color w:val="000000"/>
        </w:rPr>
        <w:t>noget</w:t>
      </w:r>
      <w:r>
        <w:rPr>
          <w:color w:val="000000"/>
        </w:rPr>
        <w:t xml:space="preserve"> der er eller sker i naturen?</w:t>
      </w:r>
    </w:p>
    <w:p w14:paraId="50537924" w14:textId="77777777" w:rsidR="00847F53" w:rsidRDefault="001F2141">
      <w:pPr>
        <w:numPr>
          <w:ilvl w:val="0"/>
          <w:numId w:val="1"/>
        </w:numPr>
        <w:pBdr>
          <w:top w:val="nil"/>
          <w:left w:val="nil"/>
          <w:bottom w:val="nil"/>
          <w:right w:val="nil"/>
          <w:between w:val="nil"/>
        </w:pBdr>
        <w:rPr>
          <w:color w:val="000000"/>
        </w:rPr>
      </w:pPr>
      <w:r>
        <w:rPr>
          <w:color w:val="000000"/>
        </w:rPr>
        <w:t xml:space="preserve">Hvilke </w:t>
      </w:r>
      <w:r>
        <w:rPr>
          <w:i/>
          <w:color w:val="000000"/>
        </w:rPr>
        <w:t>omstændigheder</w:t>
      </w:r>
      <w:r>
        <w:rPr>
          <w:color w:val="000000"/>
        </w:rPr>
        <w:t xml:space="preserve"> tilskrives udefra?</w:t>
      </w:r>
    </w:p>
    <w:p w14:paraId="50537925" w14:textId="77777777" w:rsidR="00847F53" w:rsidRDefault="00847F53">
      <w:pPr>
        <w:rPr>
          <w:color w:val="000000"/>
        </w:rPr>
      </w:pPr>
    </w:p>
    <w:p w14:paraId="66850395" w14:textId="657E78D7" w:rsidR="00292866" w:rsidRDefault="001F2141">
      <w:pPr>
        <w:rPr>
          <w:color w:val="000000"/>
        </w:rPr>
      </w:pPr>
      <w:r>
        <w:rPr>
          <w:color w:val="000000"/>
        </w:rPr>
        <w:t>Lars er ikke sikker på at eleverne kan blive enige om hvor omstændighederne skal placeres</w:t>
      </w:r>
      <w:r w:rsidR="0072541D">
        <w:rPr>
          <w:color w:val="000000"/>
        </w:rPr>
        <w:t>, fx</w:t>
      </w:r>
      <w:r>
        <w:rPr>
          <w:color w:val="000000"/>
        </w:rPr>
        <w:t xml:space="preserve"> </w:t>
      </w:r>
      <w:r w:rsidR="0063643A">
        <w:rPr>
          <w:color w:val="000000"/>
        </w:rPr>
        <w:t>s</w:t>
      </w:r>
      <w:r w:rsidR="000E5B01">
        <w:rPr>
          <w:color w:val="000000"/>
        </w:rPr>
        <w:t>ætning</w:t>
      </w:r>
      <w:r w:rsidR="0072541D">
        <w:rPr>
          <w:color w:val="000000"/>
        </w:rPr>
        <w:t>en</w:t>
      </w:r>
      <w:r w:rsidR="000E5B01">
        <w:rPr>
          <w:color w:val="000000"/>
        </w:rPr>
        <w:t xml:space="preserve"> </w:t>
      </w:r>
      <w:r w:rsidR="00CE1F7F">
        <w:rPr>
          <w:i/>
          <w:iCs/>
          <w:color w:val="000000"/>
        </w:rPr>
        <w:t>H</w:t>
      </w:r>
      <w:r w:rsidR="000E5B01" w:rsidRPr="00CE1F7F">
        <w:rPr>
          <w:i/>
          <w:iCs/>
          <w:color w:val="000000"/>
        </w:rPr>
        <w:t>vis</w:t>
      </w:r>
      <w:r w:rsidR="0072541D" w:rsidRPr="00CE1F7F">
        <w:rPr>
          <w:i/>
          <w:iCs/>
          <w:color w:val="000000"/>
        </w:rPr>
        <w:t xml:space="preserve"> blomsterne ikke bestøves</w:t>
      </w:r>
      <w:r w:rsidR="00E40DD5">
        <w:rPr>
          <w:color w:val="000000"/>
        </w:rPr>
        <w:t xml:space="preserve"> og </w:t>
      </w:r>
      <w:r w:rsidR="0063643A">
        <w:rPr>
          <w:color w:val="000000"/>
        </w:rPr>
        <w:t xml:space="preserve">biordet </w:t>
      </w:r>
      <w:r w:rsidR="0063643A" w:rsidRPr="00CE1F7F">
        <w:rPr>
          <w:i/>
          <w:iCs/>
          <w:color w:val="000000"/>
        </w:rPr>
        <w:t>hurtigt</w:t>
      </w:r>
      <w:r w:rsidR="0063643A">
        <w:rPr>
          <w:color w:val="000000"/>
        </w:rPr>
        <w:t xml:space="preserve">. Her kan man </w:t>
      </w:r>
      <w:r w:rsidR="006A57EA">
        <w:rPr>
          <w:color w:val="000000"/>
        </w:rPr>
        <w:t>fx</w:t>
      </w:r>
      <w:r w:rsidR="0063643A">
        <w:rPr>
          <w:color w:val="000000"/>
        </w:rPr>
        <w:t xml:space="preserve"> spørge</w:t>
      </w:r>
      <w:r w:rsidR="00794945">
        <w:rPr>
          <w:color w:val="000000"/>
        </w:rPr>
        <w:t>: E</w:t>
      </w:r>
      <w:r w:rsidR="007A5EEB">
        <w:rPr>
          <w:color w:val="000000"/>
        </w:rPr>
        <w:t xml:space="preserve">r noget der kan observeres </w:t>
      </w:r>
      <w:r w:rsidR="003371C5">
        <w:rPr>
          <w:color w:val="000000"/>
        </w:rPr>
        <w:t>hvis</w:t>
      </w:r>
      <w:r w:rsidR="007A5EEB">
        <w:rPr>
          <w:color w:val="000000"/>
        </w:rPr>
        <w:t xml:space="preserve"> </w:t>
      </w:r>
      <w:r w:rsidR="000B7F42">
        <w:rPr>
          <w:color w:val="000000"/>
        </w:rPr>
        <w:t>man</w:t>
      </w:r>
      <w:r w:rsidR="007A5EEB">
        <w:rPr>
          <w:color w:val="000000"/>
        </w:rPr>
        <w:t xml:space="preserve"> kigger på </w:t>
      </w:r>
      <w:r w:rsidR="00156857">
        <w:rPr>
          <w:color w:val="000000"/>
        </w:rPr>
        <w:t>anemoner</w:t>
      </w:r>
      <w:r w:rsidR="00B459D1">
        <w:rPr>
          <w:color w:val="000000"/>
        </w:rPr>
        <w:t>ne</w:t>
      </w:r>
      <w:r w:rsidR="00C45F57">
        <w:rPr>
          <w:color w:val="000000"/>
        </w:rPr>
        <w:t>, fx ude i skoven eller under et mikroskop</w:t>
      </w:r>
      <w:r w:rsidR="00794945">
        <w:rPr>
          <w:color w:val="000000"/>
        </w:rPr>
        <w:t>?</w:t>
      </w:r>
      <w:r w:rsidR="00156857">
        <w:rPr>
          <w:color w:val="000000"/>
        </w:rPr>
        <w:t xml:space="preserve"> eller</w:t>
      </w:r>
      <w:r w:rsidR="00794945">
        <w:rPr>
          <w:color w:val="000000"/>
        </w:rPr>
        <w:t>:</w:t>
      </w:r>
      <w:r w:rsidR="00156857">
        <w:rPr>
          <w:color w:val="000000"/>
        </w:rPr>
        <w:t xml:space="preserve"> hvor ved </w:t>
      </w:r>
      <w:r w:rsidR="00794945">
        <w:rPr>
          <w:color w:val="000000"/>
        </w:rPr>
        <w:t xml:space="preserve">vi </w:t>
      </w:r>
      <w:r w:rsidR="00156857">
        <w:rPr>
          <w:color w:val="000000"/>
        </w:rPr>
        <w:t>det fra</w:t>
      </w:r>
      <w:r w:rsidR="00794945">
        <w:rPr>
          <w:color w:val="000000"/>
        </w:rPr>
        <w:t>?</w:t>
      </w:r>
      <w:r w:rsidR="00156857">
        <w:rPr>
          <w:color w:val="000000"/>
        </w:rPr>
        <w:t xml:space="preserve"> </w:t>
      </w:r>
      <w:r w:rsidR="00780583">
        <w:rPr>
          <w:color w:val="000000"/>
        </w:rPr>
        <w:t xml:space="preserve">Da det ikke er noget observerbart </w:t>
      </w:r>
      <w:r w:rsidR="00422144">
        <w:rPr>
          <w:color w:val="000000"/>
        </w:rPr>
        <w:t xml:space="preserve">i naturen og da man skal hente </w:t>
      </w:r>
      <w:r w:rsidR="00482E26">
        <w:rPr>
          <w:color w:val="000000"/>
        </w:rPr>
        <w:t>en</w:t>
      </w:r>
      <w:r w:rsidR="00AB596D">
        <w:rPr>
          <w:color w:val="000000"/>
        </w:rPr>
        <w:t xml:space="preserve"> </w:t>
      </w:r>
      <w:r w:rsidR="00422144">
        <w:rPr>
          <w:color w:val="000000"/>
        </w:rPr>
        <w:t>viden ind</w:t>
      </w:r>
      <w:r w:rsidR="00482E26">
        <w:rPr>
          <w:color w:val="000000"/>
        </w:rPr>
        <w:t xml:space="preserve"> som er resultat af </w:t>
      </w:r>
      <w:r w:rsidR="007569E0">
        <w:rPr>
          <w:color w:val="000000"/>
        </w:rPr>
        <w:t>naturvidenskabelig</w:t>
      </w:r>
      <w:r w:rsidR="00413011">
        <w:rPr>
          <w:color w:val="000000"/>
        </w:rPr>
        <w:t xml:space="preserve"> forskning</w:t>
      </w:r>
      <w:r w:rsidR="00D750CF">
        <w:rPr>
          <w:color w:val="000000"/>
        </w:rPr>
        <w:t xml:space="preserve">, </w:t>
      </w:r>
      <w:r w:rsidR="00292866">
        <w:rPr>
          <w:color w:val="000000"/>
        </w:rPr>
        <w:t>er det altså viden der tilskrives</w:t>
      </w:r>
      <w:r w:rsidR="00C914ED">
        <w:rPr>
          <w:color w:val="000000"/>
        </w:rPr>
        <w:t xml:space="preserve">. </w:t>
      </w:r>
    </w:p>
    <w:p w14:paraId="1FEBA89C" w14:textId="77777777" w:rsidR="00292866" w:rsidRDefault="00292866">
      <w:pPr>
        <w:rPr>
          <w:color w:val="000000"/>
        </w:rPr>
      </w:pPr>
    </w:p>
    <w:p w14:paraId="50537926" w14:textId="4462A4CF" w:rsidR="00847F53" w:rsidRDefault="00292866">
      <w:pPr>
        <w:rPr>
          <w:color w:val="000000"/>
        </w:rPr>
      </w:pPr>
      <w:r>
        <w:rPr>
          <w:color w:val="000000"/>
        </w:rPr>
        <w:t>Lars og Mette laver et skema til placering af omstændighederne</w:t>
      </w:r>
      <w:r w:rsidR="001B4FFD">
        <w:rPr>
          <w:color w:val="000000"/>
        </w:rPr>
        <w:t xml:space="preserve"> med </w:t>
      </w:r>
      <w:r>
        <w:rPr>
          <w:color w:val="000000"/>
        </w:rPr>
        <w:t>en kolonne i midten hvor de placere</w:t>
      </w:r>
      <w:r w:rsidR="001E337D">
        <w:rPr>
          <w:color w:val="000000"/>
        </w:rPr>
        <w:t>r</w:t>
      </w:r>
      <w:r>
        <w:rPr>
          <w:color w:val="000000"/>
        </w:rPr>
        <w:t xml:space="preserve"> dem </w:t>
      </w:r>
      <w:r w:rsidR="00102C41">
        <w:rPr>
          <w:color w:val="000000"/>
        </w:rPr>
        <w:t>som</w:t>
      </w:r>
      <w:r w:rsidR="001E337D">
        <w:rPr>
          <w:color w:val="000000"/>
        </w:rPr>
        <w:t xml:space="preserve"> </w:t>
      </w:r>
      <w:r>
        <w:rPr>
          <w:color w:val="000000"/>
        </w:rPr>
        <w:t>de</w:t>
      </w:r>
      <w:r w:rsidR="001E337D">
        <w:rPr>
          <w:color w:val="000000"/>
        </w:rPr>
        <w:t xml:space="preserve"> forudser</w:t>
      </w:r>
      <w:r>
        <w:rPr>
          <w:color w:val="000000"/>
        </w:rPr>
        <w:t xml:space="preserve"> skal diskuteres nøjere. </w:t>
      </w:r>
    </w:p>
    <w:p w14:paraId="50537927" w14:textId="77777777" w:rsidR="00847F53" w:rsidRDefault="00847F53">
      <w:pPr>
        <w:rPr>
          <w:color w:val="000000"/>
        </w:rPr>
      </w:pPr>
    </w:p>
    <w:tbl>
      <w:tblPr>
        <w:tblpPr w:leftFromText="141" w:rightFromText="141" w:vertAnchor="text" w:tblpY="4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9"/>
        <w:gridCol w:w="2593"/>
        <w:gridCol w:w="3374"/>
      </w:tblGrid>
      <w:tr w:rsidR="00847F53" w14:paraId="5053792B" w14:textId="77777777">
        <w:tc>
          <w:tcPr>
            <w:tcW w:w="3639" w:type="dxa"/>
            <w:shd w:val="clear" w:color="auto" w:fill="92D050"/>
          </w:tcPr>
          <w:p w14:paraId="50537928" w14:textId="77777777" w:rsidR="00847F53" w:rsidRDefault="001F2141">
            <w:r>
              <w:rPr>
                <w:i/>
              </w:rPr>
              <w:t>Omstændigheder</w:t>
            </w:r>
            <w:r>
              <w:t xml:space="preserve"> om det der er eller sker </w:t>
            </w:r>
            <w:r>
              <w:rPr>
                <w:b/>
              </w:rPr>
              <w:t>i naturen</w:t>
            </w:r>
          </w:p>
        </w:tc>
        <w:tc>
          <w:tcPr>
            <w:tcW w:w="2593" w:type="dxa"/>
            <w:shd w:val="clear" w:color="auto" w:fill="92D050"/>
          </w:tcPr>
          <w:p w14:paraId="50537929" w14:textId="77777777" w:rsidR="00847F53" w:rsidRDefault="001F2141">
            <w:pPr>
              <w:jc w:val="center"/>
            </w:pPr>
            <w:r>
              <w:t>?</w:t>
            </w:r>
          </w:p>
        </w:tc>
        <w:tc>
          <w:tcPr>
            <w:tcW w:w="3374" w:type="dxa"/>
            <w:shd w:val="clear" w:color="auto" w:fill="92D050"/>
          </w:tcPr>
          <w:p w14:paraId="5053792A" w14:textId="77777777" w:rsidR="00847F53" w:rsidRDefault="001F2141">
            <w:r>
              <w:rPr>
                <w:i/>
              </w:rPr>
              <w:t>Omstændigheder</w:t>
            </w:r>
            <w:r>
              <w:t xml:space="preserve"> der </w:t>
            </w:r>
            <w:r>
              <w:rPr>
                <w:b/>
              </w:rPr>
              <w:t xml:space="preserve">tilskrives </w:t>
            </w:r>
            <w:r>
              <w:t>udefra</w:t>
            </w:r>
          </w:p>
        </w:tc>
      </w:tr>
      <w:tr w:rsidR="00847F53" w14:paraId="5053792F" w14:textId="77777777" w:rsidTr="006F3B7D">
        <w:tc>
          <w:tcPr>
            <w:tcW w:w="3639" w:type="dxa"/>
          </w:tcPr>
          <w:p w14:paraId="5053792C" w14:textId="77777777" w:rsidR="00847F53" w:rsidRDefault="001F2141">
            <w:pPr>
              <w:rPr>
                <w:color w:val="000000"/>
                <w:sz w:val="20"/>
                <w:szCs w:val="20"/>
              </w:rPr>
            </w:pPr>
            <w:r>
              <w:rPr>
                <w:color w:val="000000"/>
                <w:sz w:val="20"/>
                <w:szCs w:val="20"/>
              </w:rPr>
              <w:t>i det tidlige forår</w:t>
            </w:r>
          </w:p>
        </w:tc>
        <w:tc>
          <w:tcPr>
            <w:tcW w:w="2593" w:type="dxa"/>
          </w:tcPr>
          <w:p w14:paraId="5053792D" w14:textId="77777777" w:rsidR="00847F53" w:rsidRDefault="001F2141">
            <w:pPr>
              <w:rPr>
                <w:color w:val="000000"/>
                <w:sz w:val="20"/>
                <w:szCs w:val="20"/>
              </w:rPr>
            </w:pPr>
            <w:r>
              <w:rPr>
                <w:color w:val="000000"/>
                <w:sz w:val="20"/>
                <w:szCs w:val="20"/>
              </w:rPr>
              <w:t>før bøgen springer ud i maj og lukker af for lyset</w:t>
            </w:r>
          </w:p>
        </w:tc>
        <w:tc>
          <w:tcPr>
            <w:tcW w:w="3374" w:type="dxa"/>
          </w:tcPr>
          <w:p w14:paraId="5053792E" w14:textId="16195720" w:rsidR="00847F53" w:rsidRDefault="001E29CD">
            <w:pPr>
              <w:rPr>
                <w:color w:val="000000"/>
                <w:sz w:val="20"/>
                <w:szCs w:val="20"/>
              </w:rPr>
            </w:pPr>
            <w:r>
              <w:rPr>
                <w:color w:val="000000"/>
                <w:sz w:val="20"/>
                <w:szCs w:val="20"/>
              </w:rPr>
              <w:t>let</w:t>
            </w:r>
          </w:p>
        </w:tc>
      </w:tr>
      <w:tr w:rsidR="001E29CD" w14:paraId="50537933" w14:textId="77777777" w:rsidTr="006F3B7D">
        <w:tc>
          <w:tcPr>
            <w:tcW w:w="3639" w:type="dxa"/>
          </w:tcPr>
          <w:p w14:paraId="50537930" w14:textId="77777777" w:rsidR="001E29CD" w:rsidRDefault="001E29CD" w:rsidP="001E29CD">
            <w:pPr>
              <w:rPr>
                <w:color w:val="000000"/>
                <w:sz w:val="20"/>
                <w:szCs w:val="20"/>
              </w:rPr>
            </w:pPr>
            <w:r>
              <w:rPr>
                <w:color w:val="000000"/>
                <w:sz w:val="20"/>
                <w:szCs w:val="20"/>
              </w:rPr>
              <w:t>i det svage lys</w:t>
            </w:r>
          </w:p>
        </w:tc>
        <w:tc>
          <w:tcPr>
            <w:tcW w:w="2593" w:type="dxa"/>
          </w:tcPr>
          <w:p w14:paraId="50537931" w14:textId="73DC9567" w:rsidR="001E29CD" w:rsidRDefault="001E29CD" w:rsidP="001E29CD">
            <w:pPr>
              <w:rPr>
                <w:color w:val="000000"/>
                <w:sz w:val="20"/>
                <w:szCs w:val="20"/>
              </w:rPr>
            </w:pPr>
            <w:r>
              <w:rPr>
                <w:color w:val="000000"/>
                <w:sz w:val="20"/>
                <w:szCs w:val="20"/>
              </w:rPr>
              <w:t>Hvis blomsterne ikke bestøves</w:t>
            </w:r>
          </w:p>
        </w:tc>
        <w:tc>
          <w:tcPr>
            <w:tcW w:w="3374" w:type="dxa"/>
          </w:tcPr>
          <w:p w14:paraId="50537932" w14:textId="3ECF06AC" w:rsidR="001E29CD" w:rsidRDefault="001E29CD" w:rsidP="001E29CD">
            <w:pPr>
              <w:rPr>
                <w:color w:val="000000"/>
                <w:sz w:val="20"/>
                <w:szCs w:val="20"/>
              </w:rPr>
            </w:pPr>
            <w:r>
              <w:rPr>
                <w:color w:val="000000"/>
                <w:sz w:val="20"/>
                <w:szCs w:val="20"/>
              </w:rPr>
              <w:t>mens lyset er der</w:t>
            </w:r>
          </w:p>
        </w:tc>
      </w:tr>
      <w:tr w:rsidR="001E29CD" w14:paraId="50537937" w14:textId="77777777" w:rsidTr="006F3B7D">
        <w:tc>
          <w:tcPr>
            <w:tcW w:w="3639" w:type="dxa"/>
          </w:tcPr>
          <w:p w14:paraId="50537934" w14:textId="77777777" w:rsidR="001E29CD" w:rsidRDefault="001E29CD" w:rsidP="001E29CD">
            <w:pPr>
              <w:rPr>
                <w:color w:val="000000"/>
                <w:sz w:val="20"/>
                <w:szCs w:val="20"/>
              </w:rPr>
            </w:pPr>
            <w:r>
              <w:rPr>
                <w:color w:val="000000"/>
                <w:sz w:val="20"/>
                <w:szCs w:val="20"/>
              </w:rPr>
              <w:t>midt i april</w:t>
            </w:r>
          </w:p>
        </w:tc>
        <w:tc>
          <w:tcPr>
            <w:tcW w:w="2593" w:type="dxa"/>
          </w:tcPr>
          <w:p w14:paraId="50537935" w14:textId="516B2F36" w:rsidR="001E29CD" w:rsidRDefault="001E29CD" w:rsidP="001E29CD">
            <w:pPr>
              <w:rPr>
                <w:color w:val="000000"/>
                <w:sz w:val="20"/>
                <w:szCs w:val="20"/>
              </w:rPr>
            </w:pPr>
            <w:r>
              <w:rPr>
                <w:color w:val="000000"/>
                <w:sz w:val="20"/>
                <w:szCs w:val="20"/>
              </w:rPr>
              <w:t>hurtigt</w:t>
            </w:r>
          </w:p>
        </w:tc>
        <w:tc>
          <w:tcPr>
            <w:tcW w:w="3374" w:type="dxa"/>
          </w:tcPr>
          <w:p w14:paraId="50537936" w14:textId="273FC0D7" w:rsidR="001E29CD" w:rsidRDefault="001E29CD" w:rsidP="001E29CD">
            <w:pPr>
              <w:rPr>
                <w:color w:val="000000"/>
                <w:sz w:val="20"/>
                <w:szCs w:val="20"/>
              </w:rPr>
            </w:pPr>
            <w:r>
              <w:rPr>
                <w:color w:val="000000"/>
                <w:sz w:val="20"/>
                <w:szCs w:val="20"/>
              </w:rPr>
              <w:t>ved hjælp af Solens lys </w:t>
            </w:r>
          </w:p>
        </w:tc>
      </w:tr>
      <w:tr w:rsidR="001E29CD" w14:paraId="5053793B" w14:textId="77777777" w:rsidTr="006F3B7D">
        <w:tc>
          <w:tcPr>
            <w:tcW w:w="3639" w:type="dxa"/>
          </w:tcPr>
          <w:p w14:paraId="50537938" w14:textId="77777777" w:rsidR="001E29CD" w:rsidRDefault="001E29CD" w:rsidP="001E29CD">
            <w:pPr>
              <w:rPr>
                <w:color w:val="000000"/>
                <w:sz w:val="20"/>
                <w:szCs w:val="20"/>
              </w:rPr>
            </w:pPr>
            <w:r>
              <w:rPr>
                <w:color w:val="000000"/>
                <w:sz w:val="20"/>
                <w:szCs w:val="20"/>
              </w:rPr>
              <w:t>I de grønne blade</w:t>
            </w:r>
          </w:p>
        </w:tc>
        <w:tc>
          <w:tcPr>
            <w:tcW w:w="2593" w:type="dxa"/>
          </w:tcPr>
          <w:p w14:paraId="50537939" w14:textId="41CF8697" w:rsidR="001E29CD" w:rsidRDefault="001E29CD" w:rsidP="001E29CD">
            <w:pPr>
              <w:rPr>
                <w:color w:val="000000"/>
                <w:sz w:val="20"/>
                <w:szCs w:val="20"/>
              </w:rPr>
            </w:pPr>
          </w:p>
        </w:tc>
        <w:tc>
          <w:tcPr>
            <w:tcW w:w="3374" w:type="dxa"/>
          </w:tcPr>
          <w:p w14:paraId="5053793A" w14:textId="53D5AF1A" w:rsidR="001E29CD" w:rsidRDefault="001E29CD" w:rsidP="001E29CD">
            <w:pPr>
              <w:rPr>
                <w:color w:val="000000"/>
                <w:sz w:val="20"/>
                <w:szCs w:val="20"/>
              </w:rPr>
            </w:pPr>
            <w:r>
              <w:rPr>
                <w:color w:val="000000"/>
                <w:sz w:val="20"/>
                <w:szCs w:val="20"/>
              </w:rPr>
              <w:t>for at vokse.​</w:t>
            </w:r>
          </w:p>
        </w:tc>
      </w:tr>
    </w:tbl>
    <w:p w14:paraId="4BB2351B" w14:textId="77777777" w:rsidR="00774F6B" w:rsidRDefault="00774F6B">
      <w:pPr>
        <w:rPr>
          <w:color w:val="000000"/>
        </w:rPr>
      </w:pPr>
    </w:p>
    <w:p w14:paraId="50537949" w14:textId="3B03C0F3" w:rsidR="00847F53" w:rsidRDefault="001F2141">
      <w:pPr>
        <w:rPr>
          <w:color w:val="000000"/>
        </w:rPr>
      </w:pPr>
      <w:r>
        <w:rPr>
          <w:color w:val="000000"/>
        </w:rPr>
        <w:t xml:space="preserve">Lars og Mette tror at </w:t>
      </w:r>
      <w:r w:rsidR="00D10D42">
        <w:rPr>
          <w:color w:val="000000"/>
        </w:rPr>
        <w:t xml:space="preserve">især </w:t>
      </w:r>
      <w:r>
        <w:rPr>
          <w:color w:val="000000"/>
        </w:rPr>
        <w:t xml:space="preserve">sætningen </w:t>
      </w:r>
      <w:r>
        <w:rPr>
          <w:i/>
          <w:color w:val="000000"/>
        </w:rPr>
        <w:t xml:space="preserve">før bøgen springer ud i maj og lukker af for lyset </w:t>
      </w:r>
      <w:r w:rsidR="004A3097">
        <w:rPr>
          <w:iCs/>
          <w:color w:val="000000"/>
        </w:rPr>
        <w:t>vil være svær at placere.</w:t>
      </w:r>
      <w:r w:rsidR="0068100B">
        <w:rPr>
          <w:color w:val="000000"/>
        </w:rPr>
        <w:t xml:space="preserve"> Mange af eleverne vil sikkert </w:t>
      </w:r>
      <w:r w:rsidR="004D490B">
        <w:rPr>
          <w:color w:val="000000"/>
        </w:rPr>
        <w:t>sætte</w:t>
      </w:r>
      <w:r w:rsidR="0068100B">
        <w:rPr>
          <w:color w:val="000000"/>
        </w:rPr>
        <w:t xml:space="preserve"> den</w:t>
      </w:r>
      <w:r>
        <w:rPr>
          <w:color w:val="000000"/>
        </w:rPr>
        <w:t xml:space="preserve"> i kolonnen for </w:t>
      </w:r>
      <w:r>
        <w:rPr>
          <w:i/>
          <w:color w:val="000000"/>
        </w:rPr>
        <w:t>omstændigheder i naturen:</w:t>
      </w:r>
      <w:r>
        <w:rPr>
          <w:color w:val="000000"/>
        </w:rPr>
        <w:t xml:space="preserve"> Er det ikke noget man kan observere i naturen hvis man iagttager det over tid? Man kan jo se at anemonerne begynder at visne når bøgen springer ud. </w:t>
      </w:r>
    </w:p>
    <w:p w14:paraId="5053794A" w14:textId="77777777" w:rsidR="00847F53" w:rsidRDefault="00847F53">
      <w:pPr>
        <w:rPr>
          <w:color w:val="000000"/>
        </w:rPr>
      </w:pPr>
    </w:p>
    <w:p w14:paraId="5053794B" w14:textId="056506AE" w:rsidR="00847F53" w:rsidRDefault="001F2141">
      <w:pPr>
        <w:rPr>
          <w:color w:val="000000"/>
        </w:rPr>
      </w:pPr>
      <w:r>
        <w:rPr>
          <w:color w:val="000000"/>
        </w:rPr>
        <w:lastRenderedPageBreak/>
        <w:t xml:space="preserve">Her bliver det vigtigt at redskabet </w:t>
      </w:r>
      <w:r>
        <w:rPr>
          <w:i/>
          <w:color w:val="000000"/>
        </w:rPr>
        <w:t>omstændighed</w:t>
      </w:r>
      <w:r>
        <w:rPr>
          <w:color w:val="000000"/>
        </w:rPr>
        <w:t xml:space="preserve"> kommer klart og tydeligt i spil i undervisningen. Mette forklarer at i denne indledende sætning har lærebogsforfatteren valgt at angive forholdet mellem anemonens blomstring og bøgens udspring med en </w:t>
      </w:r>
      <w:r>
        <w:rPr>
          <w:i/>
          <w:color w:val="000000"/>
        </w:rPr>
        <w:t>tidslig omstændighed</w:t>
      </w:r>
      <w:r>
        <w:rPr>
          <w:color w:val="000000"/>
        </w:rPr>
        <w:t xml:space="preserve">: </w:t>
      </w:r>
      <w:r w:rsidRPr="00963F1B">
        <w:rPr>
          <w:i/>
          <w:iCs/>
          <w:color w:val="000000"/>
          <w:u w:val="single"/>
        </w:rPr>
        <w:t>før</w:t>
      </w:r>
      <w:r>
        <w:rPr>
          <w:color w:val="000000"/>
        </w:rPr>
        <w:t xml:space="preserve">. Men det der for en almindelig </w:t>
      </w:r>
      <w:r>
        <w:rPr>
          <w:i/>
          <w:color w:val="000000"/>
        </w:rPr>
        <w:t>erfaring</w:t>
      </w:r>
      <w:r>
        <w:rPr>
          <w:color w:val="000000"/>
        </w:rPr>
        <w:t xml:space="preserve"> ses som et </w:t>
      </w:r>
      <w:r>
        <w:rPr>
          <w:i/>
          <w:color w:val="000000"/>
        </w:rPr>
        <w:t>tidsligt forhold,</w:t>
      </w:r>
      <w:r>
        <w:rPr>
          <w:color w:val="000000"/>
        </w:rPr>
        <w:t xml:space="preserve"> er i en naturvidenskabelig optik en </w:t>
      </w:r>
      <w:r>
        <w:rPr>
          <w:i/>
          <w:color w:val="000000"/>
        </w:rPr>
        <w:t>årsag</w:t>
      </w:r>
      <w:r>
        <w:rPr>
          <w:color w:val="000000"/>
        </w:rPr>
        <w:t xml:space="preserve">, </w:t>
      </w:r>
      <w:r>
        <w:rPr>
          <w:i/>
          <w:color w:val="000000"/>
        </w:rPr>
        <w:t>teorien</w:t>
      </w:r>
      <w:r>
        <w:rPr>
          <w:color w:val="000000"/>
        </w:rPr>
        <w:t xml:space="preserve"> om fotosyntesen. </w:t>
      </w:r>
    </w:p>
    <w:p w14:paraId="5053794C" w14:textId="77777777" w:rsidR="00847F53" w:rsidRDefault="00847F53"/>
    <w:p w14:paraId="4404E01B" w14:textId="730F2B31" w:rsidR="00182A0F" w:rsidRDefault="001F2141">
      <w:pPr>
        <w:rPr>
          <w:color w:val="000000"/>
        </w:rPr>
      </w:pPr>
      <w:r>
        <w:rPr>
          <w:color w:val="000000"/>
        </w:rPr>
        <w:t xml:space="preserve">Hvis lærebogsforfatteren i denne sætning havde valgt at se forholdet ud fra en naturvidenskabelig synsvinkel, </w:t>
      </w:r>
      <w:r w:rsidR="00C16EE9">
        <w:rPr>
          <w:color w:val="000000"/>
        </w:rPr>
        <w:t>skulle</w:t>
      </w:r>
      <w:r>
        <w:rPr>
          <w:color w:val="000000"/>
        </w:rPr>
        <w:t xml:space="preserve"> han have valgt en </w:t>
      </w:r>
      <w:r>
        <w:rPr>
          <w:i/>
          <w:color w:val="000000"/>
        </w:rPr>
        <w:t>omstændighed</w:t>
      </w:r>
      <w:r>
        <w:rPr>
          <w:color w:val="000000"/>
        </w:rPr>
        <w:t xml:space="preserve"> om årsag: </w:t>
      </w:r>
      <w:r>
        <w:rPr>
          <w:i/>
          <w:color w:val="000000"/>
          <w:u w:val="single"/>
        </w:rPr>
        <w:t>fordi</w:t>
      </w:r>
      <w:r>
        <w:rPr>
          <w:i/>
          <w:color w:val="000000"/>
        </w:rPr>
        <w:t xml:space="preserve"> bøgen springer ud i maj og lukker af for lyset</w:t>
      </w:r>
      <w:r>
        <w:rPr>
          <w:color w:val="000000"/>
        </w:rPr>
        <w:t xml:space="preserve">. På den måde kan eleverne lære at få øje på at der kan anlægges forskellige synsvinkler på et og samme fænomen: en erfaringsmæssig og en naturvidenskabelig, og hvordan denne forskel konstrueres sprogligt. </w:t>
      </w:r>
    </w:p>
    <w:p w14:paraId="12A60C8D" w14:textId="77777777" w:rsidR="00182A0F" w:rsidRDefault="00182A0F">
      <w:pPr>
        <w:rPr>
          <w:color w:val="000000"/>
        </w:rPr>
      </w:pPr>
    </w:p>
    <w:p w14:paraId="5053794D" w14:textId="1AB75DEB" w:rsidR="00847F53" w:rsidRDefault="00182A0F">
      <w:pPr>
        <w:rPr>
          <w:color w:val="000000"/>
        </w:rPr>
      </w:pPr>
      <w:r>
        <w:rPr>
          <w:color w:val="000000"/>
        </w:rPr>
        <w:t xml:space="preserve">Det endelige skema </w:t>
      </w:r>
      <w:r w:rsidR="00515BC9">
        <w:rPr>
          <w:color w:val="000000"/>
        </w:rPr>
        <w:t xml:space="preserve">kunne komme til at </w:t>
      </w:r>
      <w:r>
        <w:rPr>
          <w:color w:val="000000"/>
        </w:rPr>
        <w:t xml:space="preserve">se sådan ud: </w:t>
      </w:r>
    </w:p>
    <w:p w14:paraId="6B1B3257" w14:textId="77777777" w:rsidR="00EF593E" w:rsidRDefault="00EF593E">
      <w:pPr>
        <w:rPr>
          <w:color w:val="000000"/>
        </w:rPr>
      </w:pPr>
    </w:p>
    <w:tbl>
      <w:tblPr>
        <w:tblpPr w:leftFromText="141" w:rightFromText="141" w:vertAnchor="text" w:tblpY="4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9"/>
        <w:gridCol w:w="2593"/>
        <w:gridCol w:w="3374"/>
      </w:tblGrid>
      <w:tr w:rsidR="00EF593E" w14:paraId="1B73B575" w14:textId="77777777">
        <w:tc>
          <w:tcPr>
            <w:tcW w:w="3639" w:type="dxa"/>
            <w:shd w:val="clear" w:color="auto" w:fill="92D050"/>
          </w:tcPr>
          <w:p w14:paraId="1E03A51F" w14:textId="77777777" w:rsidR="00EF593E" w:rsidRDefault="00EF593E">
            <w:r>
              <w:rPr>
                <w:i/>
              </w:rPr>
              <w:t>Omstændigheder</w:t>
            </w:r>
            <w:r>
              <w:t xml:space="preserve"> om det der er eller sker </w:t>
            </w:r>
            <w:r>
              <w:rPr>
                <w:b/>
              </w:rPr>
              <w:t>i naturen</w:t>
            </w:r>
          </w:p>
        </w:tc>
        <w:tc>
          <w:tcPr>
            <w:tcW w:w="2593" w:type="dxa"/>
            <w:shd w:val="clear" w:color="auto" w:fill="92D050"/>
          </w:tcPr>
          <w:p w14:paraId="0CE2483E" w14:textId="77777777" w:rsidR="00EF593E" w:rsidRDefault="00EF593E">
            <w:pPr>
              <w:jc w:val="center"/>
            </w:pPr>
            <w:r>
              <w:t>?</w:t>
            </w:r>
          </w:p>
        </w:tc>
        <w:tc>
          <w:tcPr>
            <w:tcW w:w="3374" w:type="dxa"/>
            <w:shd w:val="clear" w:color="auto" w:fill="92D050"/>
          </w:tcPr>
          <w:p w14:paraId="5FFA2BEB" w14:textId="77777777" w:rsidR="00EF593E" w:rsidRDefault="00EF593E">
            <w:r>
              <w:rPr>
                <w:i/>
              </w:rPr>
              <w:t>Omstændigheder</w:t>
            </w:r>
            <w:r>
              <w:t xml:space="preserve"> der </w:t>
            </w:r>
            <w:r>
              <w:rPr>
                <w:b/>
              </w:rPr>
              <w:t xml:space="preserve">tilskrives </w:t>
            </w:r>
            <w:r>
              <w:t>udefra</w:t>
            </w:r>
          </w:p>
        </w:tc>
      </w:tr>
      <w:tr w:rsidR="00EF593E" w14:paraId="1767C8C4" w14:textId="77777777">
        <w:tc>
          <w:tcPr>
            <w:tcW w:w="3639" w:type="dxa"/>
          </w:tcPr>
          <w:p w14:paraId="4105103D" w14:textId="77777777" w:rsidR="00EF593E" w:rsidRDefault="00EF593E">
            <w:pPr>
              <w:rPr>
                <w:color w:val="000000"/>
                <w:sz w:val="20"/>
                <w:szCs w:val="20"/>
              </w:rPr>
            </w:pPr>
            <w:r>
              <w:rPr>
                <w:color w:val="000000"/>
                <w:sz w:val="20"/>
                <w:szCs w:val="20"/>
              </w:rPr>
              <w:t>i det tidlige forår</w:t>
            </w:r>
          </w:p>
        </w:tc>
        <w:tc>
          <w:tcPr>
            <w:tcW w:w="2593" w:type="dxa"/>
          </w:tcPr>
          <w:p w14:paraId="7A4CB99E" w14:textId="590F2D6B" w:rsidR="00EF593E" w:rsidRDefault="00EF593E">
            <w:pPr>
              <w:rPr>
                <w:color w:val="000000"/>
                <w:sz w:val="20"/>
                <w:szCs w:val="20"/>
              </w:rPr>
            </w:pPr>
          </w:p>
        </w:tc>
        <w:tc>
          <w:tcPr>
            <w:tcW w:w="3374" w:type="dxa"/>
          </w:tcPr>
          <w:p w14:paraId="6C79CAD9" w14:textId="121176EB" w:rsidR="00EF593E" w:rsidRDefault="00153857">
            <w:pPr>
              <w:rPr>
                <w:color w:val="000000"/>
                <w:sz w:val="20"/>
                <w:szCs w:val="20"/>
              </w:rPr>
            </w:pPr>
            <w:r>
              <w:rPr>
                <w:color w:val="000000"/>
                <w:sz w:val="20"/>
                <w:szCs w:val="20"/>
              </w:rPr>
              <w:t>Før/fordi bøgen springer ud i maj og lukker af for lyset</w:t>
            </w:r>
          </w:p>
        </w:tc>
      </w:tr>
      <w:tr w:rsidR="00B77922" w14:paraId="28209B22" w14:textId="77777777">
        <w:tc>
          <w:tcPr>
            <w:tcW w:w="3639" w:type="dxa"/>
          </w:tcPr>
          <w:p w14:paraId="0DF41A47" w14:textId="565B7ABC" w:rsidR="00B77922" w:rsidRDefault="00A319C6">
            <w:pPr>
              <w:rPr>
                <w:color w:val="000000"/>
                <w:sz w:val="20"/>
                <w:szCs w:val="20"/>
              </w:rPr>
            </w:pPr>
            <w:r>
              <w:rPr>
                <w:color w:val="000000"/>
                <w:sz w:val="20"/>
                <w:szCs w:val="20"/>
              </w:rPr>
              <w:t>i det svage lys</w:t>
            </w:r>
          </w:p>
        </w:tc>
        <w:tc>
          <w:tcPr>
            <w:tcW w:w="2593" w:type="dxa"/>
          </w:tcPr>
          <w:p w14:paraId="68A0D16F" w14:textId="77777777" w:rsidR="00B77922" w:rsidRDefault="00B77922">
            <w:pPr>
              <w:rPr>
                <w:color w:val="000000"/>
                <w:sz w:val="20"/>
                <w:szCs w:val="20"/>
              </w:rPr>
            </w:pPr>
          </w:p>
        </w:tc>
        <w:tc>
          <w:tcPr>
            <w:tcW w:w="3374" w:type="dxa"/>
          </w:tcPr>
          <w:p w14:paraId="7C8F7FA3" w14:textId="759C9FB9" w:rsidR="00B77922" w:rsidRDefault="00153857">
            <w:pPr>
              <w:rPr>
                <w:color w:val="000000"/>
                <w:sz w:val="20"/>
                <w:szCs w:val="20"/>
              </w:rPr>
            </w:pPr>
            <w:r>
              <w:rPr>
                <w:color w:val="000000"/>
                <w:sz w:val="20"/>
                <w:szCs w:val="20"/>
              </w:rPr>
              <w:t>let</w:t>
            </w:r>
          </w:p>
        </w:tc>
      </w:tr>
      <w:tr w:rsidR="00EF593E" w14:paraId="5534FB3F" w14:textId="77777777">
        <w:tc>
          <w:tcPr>
            <w:tcW w:w="3639" w:type="dxa"/>
          </w:tcPr>
          <w:p w14:paraId="038DCA45" w14:textId="40A22CBF" w:rsidR="00EF593E" w:rsidRDefault="00A319C6">
            <w:pPr>
              <w:rPr>
                <w:color w:val="000000"/>
                <w:sz w:val="20"/>
                <w:szCs w:val="20"/>
              </w:rPr>
            </w:pPr>
            <w:r>
              <w:rPr>
                <w:color w:val="000000"/>
                <w:sz w:val="20"/>
                <w:szCs w:val="20"/>
              </w:rPr>
              <w:t>midt i april</w:t>
            </w:r>
          </w:p>
        </w:tc>
        <w:tc>
          <w:tcPr>
            <w:tcW w:w="2593" w:type="dxa"/>
          </w:tcPr>
          <w:p w14:paraId="71955BFB" w14:textId="13662E50" w:rsidR="00EF593E" w:rsidRDefault="00EF593E">
            <w:pPr>
              <w:rPr>
                <w:color w:val="000000"/>
                <w:sz w:val="20"/>
                <w:szCs w:val="20"/>
              </w:rPr>
            </w:pPr>
          </w:p>
        </w:tc>
        <w:tc>
          <w:tcPr>
            <w:tcW w:w="3374" w:type="dxa"/>
          </w:tcPr>
          <w:p w14:paraId="09F69EC1" w14:textId="520B7419" w:rsidR="00EF593E" w:rsidRDefault="003F5390">
            <w:pPr>
              <w:rPr>
                <w:color w:val="000000"/>
                <w:sz w:val="20"/>
                <w:szCs w:val="20"/>
              </w:rPr>
            </w:pPr>
            <w:r>
              <w:rPr>
                <w:color w:val="000000"/>
                <w:sz w:val="20"/>
                <w:szCs w:val="20"/>
              </w:rPr>
              <w:t>Hvis blomsterne ikke bestøves</w:t>
            </w:r>
          </w:p>
        </w:tc>
      </w:tr>
      <w:tr w:rsidR="00A319C6" w14:paraId="25EBB308" w14:textId="77777777">
        <w:tc>
          <w:tcPr>
            <w:tcW w:w="3639" w:type="dxa"/>
          </w:tcPr>
          <w:p w14:paraId="05C01CDC" w14:textId="65CCA5E6" w:rsidR="00A319C6" w:rsidRDefault="00A319C6">
            <w:pPr>
              <w:rPr>
                <w:color w:val="000000"/>
                <w:sz w:val="20"/>
                <w:szCs w:val="20"/>
              </w:rPr>
            </w:pPr>
            <w:r>
              <w:rPr>
                <w:color w:val="000000"/>
                <w:sz w:val="20"/>
                <w:szCs w:val="20"/>
              </w:rPr>
              <w:t>I de grønne blade</w:t>
            </w:r>
          </w:p>
        </w:tc>
        <w:tc>
          <w:tcPr>
            <w:tcW w:w="2593" w:type="dxa"/>
          </w:tcPr>
          <w:p w14:paraId="361FC797" w14:textId="77777777" w:rsidR="00A319C6" w:rsidRDefault="00A319C6">
            <w:pPr>
              <w:rPr>
                <w:color w:val="000000"/>
                <w:sz w:val="20"/>
                <w:szCs w:val="20"/>
              </w:rPr>
            </w:pPr>
          </w:p>
        </w:tc>
        <w:tc>
          <w:tcPr>
            <w:tcW w:w="3374" w:type="dxa"/>
          </w:tcPr>
          <w:p w14:paraId="7C38B103" w14:textId="5E4005F5" w:rsidR="00A319C6" w:rsidRDefault="00A319C6">
            <w:pPr>
              <w:rPr>
                <w:color w:val="000000"/>
                <w:sz w:val="20"/>
                <w:szCs w:val="20"/>
              </w:rPr>
            </w:pPr>
            <w:r>
              <w:rPr>
                <w:color w:val="000000"/>
                <w:sz w:val="20"/>
                <w:szCs w:val="20"/>
              </w:rPr>
              <w:t>hurtigt</w:t>
            </w:r>
          </w:p>
        </w:tc>
      </w:tr>
      <w:tr w:rsidR="003370A2" w14:paraId="075F5B3D" w14:textId="77777777">
        <w:tc>
          <w:tcPr>
            <w:tcW w:w="3639" w:type="dxa"/>
          </w:tcPr>
          <w:p w14:paraId="73A9FF30" w14:textId="77777777" w:rsidR="003370A2" w:rsidRDefault="003370A2">
            <w:pPr>
              <w:rPr>
                <w:color w:val="000000"/>
                <w:sz w:val="20"/>
                <w:szCs w:val="20"/>
              </w:rPr>
            </w:pPr>
          </w:p>
        </w:tc>
        <w:tc>
          <w:tcPr>
            <w:tcW w:w="2593" w:type="dxa"/>
          </w:tcPr>
          <w:p w14:paraId="5BAFC9C6" w14:textId="77777777" w:rsidR="003370A2" w:rsidRDefault="003370A2">
            <w:pPr>
              <w:rPr>
                <w:color w:val="000000"/>
                <w:sz w:val="20"/>
                <w:szCs w:val="20"/>
              </w:rPr>
            </w:pPr>
          </w:p>
        </w:tc>
        <w:tc>
          <w:tcPr>
            <w:tcW w:w="3374" w:type="dxa"/>
          </w:tcPr>
          <w:p w14:paraId="01DC9C28" w14:textId="509F5546" w:rsidR="003370A2" w:rsidRDefault="003F5390">
            <w:pPr>
              <w:rPr>
                <w:color w:val="000000"/>
                <w:sz w:val="20"/>
                <w:szCs w:val="20"/>
              </w:rPr>
            </w:pPr>
            <w:r>
              <w:rPr>
                <w:color w:val="000000"/>
                <w:sz w:val="20"/>
                <w:szCs w:val="20"/>
              </w:rPr>
              <w:t>mens lyset er der</w:t>
            </w:r>
          </w:p>
        </w:tc>
      </w:tr>
      <w:tr w:rsidR="00EF593E" w14:paraId="198C66ED" w14:textId="77777777">
        <w:tc>
          <w:tcPr>
            <w:tcW w:w="3639" w:type="dxa"/>
          </w:tcPr>
          <w:p w14:paraId="6C97955F" w14:textId="5E857339" w:rsidR="00EF593E" w:rsidRDefault="00EF593E">
            <w:pPr>
              <w:rPr>
                <w:color w:val="000000"/>
                <w:sz w:val="20"/>
                <w:szCs w:val="20"/>
              </w:rPr>
            </w:pPr>
          </w:p>
        </w:tc>
        <w:tc>
          <w:tcPr>
            <w:tcW w:w="2593" w:type="dxa"/>
          </w:tcPr>
          <w:p w14:paraId="0E4A5686" w14:textId="701E0199" w:rsidR="00EF593E" w:rsidRDefault="00EF593E">
            <w:pPr>
              <w:rPr>
                <w:color w:val="000000"/>
                <w:sz w:val="20"/>
                <w:szCs w:val="20"/>
              </w:rPr>
            </w:pPr>
          </w:p>
        </w:tc>
        <w:tc>
          <w:tcPr>
            <w:tcW w:w="3374" w:type="dxa"/>
          </w:tcPr>
          <w:p w14:paraId="54E613A4" w14:textId="77777777" w:rsidR="00EF593E" w:rsidRDefault="00EF593E">
            <w:pPr>
              <w:rPr>
                <w:color w:val="000000"/>
                <w:sz w:val="20"/>
                <w:szCs w:val="20"/>
              </w:rPr>
            </w:pPr>
            <w:r>
              <w:rPr>
                <w:color w:val="000000"/>
                <w:sz w:val="20"/>
                <w:szCs w:val="20"/>
              </w:rPr>
              <w:t>ved hjælp af Solens lys </w:t>
            </w:r>
          </w:p>
        </w:tc>
      </w:tr>
      <w:tr w:rsidR="00EF593E" w14:paraId="21EC1346" w14:textId="77777777">
        <w:tc>
          <w:tcPr>
            <w:tcW w:w="3639" w:type="dxa"/>
          </w:tcPr>
          <w:p w14:paraId="3A555E9A" w14:textId="74867893" w:rsidR="00EF593E" w:rsidRDefault="00EF593E">
            <w:pPr>
              <w:rPr>
                <w:color w:val="000000"/>
                <w:sz w:val="20"/>
                <w:szCs w:val="20"/>
              </w:rPr>
            </w:pPr>
          </w:p>
        </w:tc>
        <w:tc>
          <w:tcPr>
            <w:tcW w:w="2593" w:type="dxa"/>
          </w:tcPr>
          <w:p w14:paraId="781AFEE0" w14:textId="77777777" w:rsidR="00EF593E" w:rsidRDefault="00EF593E">
            <w:pPr>
              <w:rPr>
                <w:color w:val="000000"/>
                <w:sz w:val="20"/>
                <w:szCs w:val="20"/>
              </w:rPr>
            </w:pPr>
          </w:p>
        </w:tc>
        <w:tc>
          <w:tcPr>
            <w:tcW w:w="3374" w:type="dxa"/>
          </w:tcPr>
          <w:p w14:paraId="3EB0DBC6" w14:textId="77777777" w:rsidR="00EF593E" w:rsidRDefault="00EF593E">
            <w:pPr>
              <w:rPr>
                <w:color w:val="000000"/>
                <w:sz w:val="20"/>
                <w:szCs w:val="20"/>
              </w:rPr>
            </w:pPr>
            <w:r>
              <w:rPr>
                <w:color w:val="000000"/>
                <w:sz w:val="20"/>
                <w:szCs w:val="20"/>
              </w:rPr>
              <w:t>for at vokse.​</w:t>
            </w:r>
          </w:p>
        </w:tc>
      </w:tr>
    </w:tbl>
    <w:p w14:paraId="5053794E" w14:textId="77777777" w:rsidR="00847F53" w:rsidRDefault="00847F53">
      <w:pPr>
        <w:rPr>
          <w:color w:val="000000"/>
        </w:rPr>
      </w:pPr>
    </w:p>
    <w:p w14:paraId="5053794F" w14:textId="2FE36DA5" w:rsidR="00847F53" w:rsidRDefault="001F2141">
      <w:r>
        <w:rPr>
          <w:color w:val="000000"/>
        </w:rPr>
        <w:t xml:space="preserve">Efter sorteringsøvelsen kan eleverne ud fra skemaets </w:t>
      </w:r>
      <w:r>
        <w:t xml:space="preserve">kolonne </w:t>
      </w:r>
      <w:r>
        <w:rPr>
          <w:i/>
        </w:rPr>
        <w:t>omstændigheder der</w:t>
      </w:r>
      <w:r>
        <w:t xml:space="preserve"> </w:t>
      </w:r>
      <w:r>
        <w:rPr>
          <w:i/>
        </w:rPr>
        <w:t>tilskrives</w:t>
      </w:r>
      <w:r>
        <w:t xml:space="preserve"> </w:t>
      </w:r>
      <w:r>
        <w:rPr>
          <w:color w:val="000000"/>
        </w:rPr>
        <w:t>læse hvorfor anemoner blomstrer om foråret. Det er fordi b</w:t>
      </w:r>
      <w:r>
        <w:t xml:space="preserve">øgen lukker for lyset når den springer ud i maj, og blomster kan ikke vokse uden lys. Eleverne kan så forbinde den indledende beskrivelse af anemonernes tidlige blomstring med sætningen om fotosyntesen i slutningen af teksten, og dermed få fat i den naturvidenskabelige begrundelse for fænomenet. </w:t>
      </w:r>
    </w:p>
    <w:p w14:paraId="50537950" w14:textId="77777777" w:rsidR="00847F53" w:rsidRDefault="00847F53"/>
    <w:p w14:paraId="50537951" w14:textId="44441F64" w:rsidR="00847F53" w:rsidRDefault="001F2141">
      <w:pPr>
        <w:rPr>
          <w:color w:val="000000"/>
        </w:rPr>
      </w:pPr>
      <w:r>
        <w:rPr>
          <w:color w:val="000000"/>
        </w:rPr>
        <w:t xml:space="preserve">Lars og Mette tager derefter fat på at planlægge </w:t>
      </w:r>
      <w:r>
        <w:t>aktiviteter hvor</w:t>
      </w:r>
      <w:r>
        <w:rPr>
          <w:color w:val="000000"/>
        </w:rPr>
        <w:t xml:space="preserve"> eleverne skal koble tekstlæsningen med et af deres tidligere eksperimenter. De vælger klassens undersøgelse af spørgsmålet: </w:t>
      </w:r>
      <w:r>
        <w:rPr>
          <w:i/>
          <w:color w:val="000000"/>
        </w:rPr>
        <w:t>Hvordan påvirker ændringer i lys planters vækst</w:t>
      </w:r>
      <w:r>
        <w:rPr>
          <w:color w:val="000000"/>
        </w:rPr>
        <w:t xml:space="preserve">? Her så de at planterne trivedes når de fik sollys fordi det er lyset der giver energi til fotosyntesen (Jacobsen &amp; Mulvad, 2022:49). Til sidst i forløbet har alle elever </w:t>
      </w:r>
      <w:r w:rsidR="00D97023">
        <w:rPr>
          <w:color w:val="000000"/>
        </w:rPr>
        <w:t xml:space="preserve">ved hjælp af det sproglige redskab </w:t>
      </w:r>
      <w:r w:rsidR="00D97023" w:rsidRPr="00D97023">
        <w:rPr>
          <w:i/>
          <w:iCs/>
          <w:color w:val="000000"/>
        </w:rPr>
        <w:t>omstændighed</w:t>
      </w:r>
      <w:r w:rsidR="00D97023">
        <w:rPr>
          <w:color w:val="000000"/>
        </w:rPr>
        <w:t xml:space="preserve"> fået</w:t>
      </w:r>
      <w:r>
        <w:rPr>
          <w:color w:val="000000"/>
        </w:rPr>
        <w:t xml:space="preserve"> adgang til den viden som de skal bruge til at besvare undersøgelsesspørgsmålet:</w:t>
      </w:r>
      <w:r>
        <w:t xml:space="preserve"> </w:t>
      </w:r>
      <w:r>
        <w:rPr>
          <w:i/>
          <w:color w:val="000000"/>
        </w:rPr>
        <w:t xml:space="preserve">Hvorfor er der så få blomster i </w:t>
      </w:r>
      <w:sdt>
        <w:sdtPr>
          <w:tag w:val="goog_rdk_24"/>
          <w:id w:val="936177124"/>
        </w:sdtPr>
        <w:sdtEndPr/>
        <w:sdtContent/>
      </w:sdt>
      <w:r>
        <w:rPr>
          <w:i/>
          <w:color w:val="000000"/>
        </w:rPr>
        <w:t>bøgeskoven</w:t>
      </w:r>
      <w:r w:rsidR="00731272">
        <w:rPr>
          <w:i/>
          <w:color w:val="000000"/>
        </w:rPr>
        <w:t xml:space="preserve"> om sommeren</w:t>
      </w:r>
      <w:r>
        <w:rPr>
          <w:i/>
          <w:color w:val="000000"/>
        </w:rPr>
        <w:t>?</w:t>
      </w:r>
      <w:r>
        <w:rPr>
          <w:color w:val="000000"/>
        </w:rPr>
        <w:t xml:space="preserve"> </w:t>
      </w:r>
    </w:p>
    <w:p w14:paraId="50537952" w14:textId="77777777" w:rsidR="00847F53" w:rsidRDefault="00847F53">
      <w:pPr>
        <w:rPr>
          <w:color w:val="000000"/>
        </w:rPr>
      </w:pPr>
    </w:p>
    <w:p w14:paraId="50537953" w14:textId="77777777" w:rsidR="00847F53" w:rsidRDefault="001F2141">
      <w:pPr>
        <w:pStyle w:val="Overskrift2"/>
      </w:pPr>
      <w:r>
        <w:t>Hvad der videre sker i Lars’ undervisning</w:t>
      </w:r>
    </w:p>
    <w:p w14:paraId="50537954" w14:textId="77777777" w:rsidR="00847F53" w:rsidRDefault="001F2141">
      <w:r>
        <w:t xml:space="preserve">Lars føler sig godt rustet til at stå for undervisningen med sorteringsøvelsen med </w:t>
      </w:r>
      <w:r>
        <w:rPr>
          <w:i/>
        </w:rPr>
        <w:t>omstændigheder</w:t>
      </w:r>
      <w:r>
        <w:t xml:space="preserve">. Selv om hans egen erfaring med det ikke er stor, giver det en sikkerhed at Mette også er med i undervisningen. Han er spændt på at lytte til elevernes samtaler når de laver sorteringsøvelsen, og håber at elever tager det første skridt på vejen til at kunne læse fagets tekster med naturvidenskabeligt udbytte. </w:t>
      </w:r>
    </w:p>
    <w:p w14:paraId="50537955" w14:textId="77777777" w:rsidR="00847F53" w:rsidRDefault="00847F53"/>
    <w:p w14:paraId="50537956" w14:textId="7EAC0EAC" w:rsidR="00847F53" w:rsidRDefault="001F2141">
      <w:r>
        <w:t>Lars forventer at han vil bruge sorteringsøvelsen hver gang eleverne præsenteres for en faglig tekst. På den måde bliver alle elever fortrolige med SFL</w:t>
      </w:r>
      <w:r w:rsidR="00661B38">
        <w:t>-redskabet</w:t>
      </w:r>
      <w:r w:rsidR="00386C42">
        <w:t xml:space="preserve">, </w:t>
      </w:r>
      <w:r>
        <w:t xml:space="preserve">og begrebet </w:t>
      </w:r>
      <w:r w:rsidRPr="00386C42">
        <w:rPr>
          <w:i/>
          <w:iCs/>
        </w:rPr>
        <w:t>omstændighed</w:t>
      </w:r>
      <w:r>
        <w:t xml:space="preserve"> bliver en del af klassens sprog om sproget. Der vil være stor forskel på i hvor høj grad og hvor længe forskellige elever har brug for stilladsering, men efterhånden som de bliver fortrolige med </w:t>
      </w:r>
      <w:r w:rsidR="00452837">
        <w:t>redskabet</w:t>
      </w:r>
      <w:r>
        <w:t xml:space="preserve">, vil analysen af teksten foregå mens de læser som en naturlig </w:t>
      </w:r>
      <w:r>
        <w:lastRenderedPageBreak/>
        <w:t>del af deres tekstforståelse. Med sorterings</w:t>
      </w:r>
      <w:r w:rsidR="00557FD7">
        <w:t xml:space="preserve">øvelser </w:t>
      </w:r>
      <w:r>
        <w:t>bliver eleverne opmærksomme på hvad det vil sige at forklare noget videnskabeligt. Det vil de desuden kunne drage nytte af i udvikling</w:t>
      </w:r>
      <w:r w:rsidR="009412B7">
        <w:t>en</w:t>
      </w:r>
      <w:r>
        <w:t xml:space="preserve"> af deres naturvidenskabelige skriftsprogskompetencer.  </w:t>
      </w:r>
    </w:p>
    <w:p w14:paraId="50537957" w14:textId="77777777" w:rsidR="00847F53" w:rsidRDefault="00847F53"/>
    <w:p w14:paraId="234A6816" w14:textId="293C880F" w:rsidR="00D105A5" w:rsidRDefault="001F2141">
      <w:r>
        <w:t>Lars og Mette er enige om at hvis det skal lykkes at lære eleverne i 6. klasse at læse fagtekster og derved udvikle deres kommunikative kompetencer, så må de gennem hele 6. klasse have et tæt samarbejde</w:t>
      </w:r>
      <w:r w:rsidR="00130F89">
        <w:t>,</w:t>
      </w:r>
      <w:r w:rsidR="008D61BA">
        <w:t xml:space="preserve"> - e</w:t>
      </w:r>
      <w:r>
        <w:t>t samarbejde hvor Lars med Mettes vejledning lærer at bruge flere SFL</w:t>
      </w:r>
      <w:r w:rsidR="00F8274F">
        <w:t xml:space="preserve">-redskaber. </w:t>
      </w:r>
    </w:p>
    <w:p w14:paraId="2D7F491A" w14:textId="77777777" w:rsidR="008544AA" w:rsidRDefault="008544AA"/>
    <w:p w14:paraId="7B7DA50A" w14:textId="438775B0" w:rsidR="005418F4" w:rsidRDefault="00086A2D" w:rsidP="00A8605F">
      <w:pPr>
        <w:pStyle w:val="Overskrift2"/>
      </w:pPr>
      <w:r>
        <w:t>Andre redskaber</w:t>
      </w:r>
      <w:r w:rsidR="00A8605F">
        <w:t>…</w:t>
      </w:r>
    </w:p>
    <w:p w14:paraId="37C0CB54" w14:textId="21E49658" w:rsidR="00934AA3" w:rsidRDefault="008544AA">
      <w:pPr>
        <w:rPr>
          <w:color w:val="000000"/>
        </w:rPr>
      </w:pPr>
      <w:r>
        <w:t xml:space="preserve">I denne case var formålet med </w:t>
      </w:r>
      <w:r w:rsidR="002752AE">
        <w:t xml:space="preserve">forløbet at kunne anvende teorien om fotosyntesen </w:t>
      </w:r>
      <w:r w:rsidR="00C9737A">
        <w:t>til at forklare et fænomen naturvidenskabeligt</w:t>
      </w:r>
      <w:r w:rsidR="00066CA4">
        <w:t xml:space="preserve">. </w:t>
      </w:r>
      <w:r w:rsidR="0008185B">
        <w:t>Et andet formål</w:t>
      </w:r>
      <w:r w:rsidR="00066CA4">
        <w:t xml:space="preserve"> kunne have været at </w:t>
      </w:r>
      <w:r w:rsidR="00C31DE5">
        <w:t xml:space="preserve">beskrive </w:t>
      </w:r>
      <w:r w:rsidR="00C0035D">
        <w:t>et fænomen</w:t>
      </w:r>
      <w:r w:rsidR="0039642A">
        <w:t xml:space="preserve"> </w:t>
      </w:r>
      <w:r w:rsidR="00A7494E">
        <w:t xml:space="preserve">generelt og </w:t>
      </w:r>
      <w:r w:rsidR="00C31DE5">
        <w:t>p</w:t>
      </w:r>
      <w:r w:rsidR="0039642A">
        <w:t>ræcist</w:t>
      </w:r>
      <w:r w:rsidR="00A7494E">
        <w:t xml:space="preserve">, fx </w:t>
      </w:r>
      <w:r w:rsidR="0024397B">
        <w:t xml:space="preserve">at det handler om </w:t>
      </w:r>
      <w:r w:rsidR="0024397B" w:rsidRPr="0024397B">
        <w:rPr>
          <w:i/>
          <w:iCs/>
        </w:rPr>
        <w:t>blomster</w:t>
      </w:r>
      <w:r w:rsidR="0024397B">
        <w:t xml:space="preserve"> (og ikke en bestemt blomst), og at det er blomster </w:t>
      </w:r>
      <w:r w:rsidR="0024397B" w:rsidRPr="00CB6107">
        <w:rPr>
          <w:i/>
          <w:iCs/>
        </w:rPr>
        <w:t>i skovbunden</w:t>
      </w:r>
      <w:r w:rsidR="0024397B">
        <w:t xml:space="preserve">, men ikke </w:t>
      </w:r>
      <w:r w:rsidR="0024397B" w:rsidRPr="00E610A5">
        <w:t>alle</w:t>
      </w:r>
      <w:r w:rsidR="0024397B">
        <w:t xml:space="preserve">, kun </w:t>
      </w:r>
      <w:r w:rsidR="0024397B" w:rsidRPr="00CB6107">
        <w:rPr>
          <w:i/>
          <w:iCs/>
        </w:rPr>
        <w:t>næsten</w:t>
      </w:r>
      <w:r w:rsidR="0024397B">
        <w:t xml:space="preserve"> alle: </w:t>
      </w:r>
      <w:r w:rsidR="00E73C9D" w:rsidRPr="00DC3A5E">
        <w:rPr>
          <w:i/>
          <w:iCs/>
          <w:color w:val="000000"/>
        </w:rPr>
        <w:t>næsten alle blomsterne i skovbunden</w:t>
      </w:r>
      <w:r w:rsidR="00D153B7">
        <w:rPr>
          <w:color w:val="000000"/>
        </w:rPr>
        <w:t xml:space="preserve"> og her er redskabet </w:t>
      </w:r>
      <w:r w:rsidR="001A6366">
        <w:rPr>
          <w:i/>
          <w:iCs/>
          <w:color w:val="000000"/>
        </w:rPr>
        <w:t>nominalgruppe</w:t>
      </w:r>
      <w:r w:rsidR="00D153B7">
        <w:rPr>
          <w:color w:val="000000"/>
        </w:rPr>
        <w:t xml:space="preserve"> enkelt og nyttigt at arbejde med</w:t>
      </w:r>
      <w:r w:rsidR="00E1759F">
        <w:rPr>
          <w:color w:val="000000"/>
        </w:rPr>
        <w:t xml:space="preserve"> (Jacobsen &amp; Mulvad 2022:</w:t>
      </w:r>
      <w:r w:rsidR="003D5D38">
        <w:rPr>
          <w:color w:val="000000"/>
        </w:rPr>
        <w:t>71</w:t>
      </w:r>
      <w:r w:rsidR="00E1759F">
        <w:rPr>
          <w:color w:val="000000"/>
        </w:rPr>
        <w:t>).</w:t>
      </w:r>
      <w:r w:rsidR="00D153B7">
        <w:rPr>
          <w:color w:val="000000"/>
        </w:rPr>
        <w:t xml:space="preserve"> </w:t>
      </w:r>
      <w:r w:rsidR="0092494C">
        <w:rPr>
          <w:color w:val="000000"/>
        </w:rPr>
        <w:t xml:space="preserve">Eller </w:t>
      </w:r>
      <w:r w:rsidR="00DC3A5E">
        <w:rPr>
          <w:color w:val="000000"/>
        </w:rPr>
        <w:t xml:space="preserve">formålet kunne være </w:t>
      </w:r>
      <w:r w:rsidR="0092494C">
        <w:rPr>
          <w:color w:val="000000"/>
        </w:rPr>
        <w:t xml:space="preserve">at </w:t>
      </w:r>
      <w:r w:rsidR="00020B8E">
        <w:rPr>
          <w:color w:val="000000"/>
        </w:rPr>
        <w:t xml:space="preserve">forstå hvorfor </w:t>
      </w:r>
      <w:r w:rsidR="00377DFE">
        <w:rPr>
          <w:color w:val="000000"/>
        </w:rPr>
        <w:t xml:space="preserve">det der </w:t>
      </w:r>
      <w:r w:rsidR="00377DFE" w:rsidRPr="003D49CC">
        <w:rPr>
          <w:i/>
          <w:iCs/>
          <w:color w:val="000000"/>
        </w:rPr>
        <w:t>er</w:t>
      </w:r>
      <w:r w:rsidR="00377DFE">
        <w:rPr>
          <w:color w:val="000000"/>
        </w:rPr>
        <w:t xml:space="preserve"> og </w:t>
      </w:r>
      <w:r w:rsidR="00377DFE" w:rsidRPr="003D49CC">
        <w:rPr>
          <w:i/>
          <w:iCs/>
          <w:color w:val="000000"/>
        </w:rPr>
        <w:t>sker</w:t>
      </w:r>
      <w:r w:rsidR="00377DFE">
        <w:rPr>
          <w:color w:val="000000"/>
        </w:rPr>
        <w:t xml:space="preserve"> i en naturfagstekst ser anderledes ud end i en fortælling om en skovtur: </w:t>
      </w:r>
      <w:r w:rsidR="002D666F">
        <w:rPr>
          <w:color w:val="000000"/>
        </w:rPr>
        <w:t>I</w:t>
      </w:r>
      <w:r w:rsidR="004A5766">
        <w:rPr>
          <w:color w:val="000000"/>
        </w:rPr>
        <w:t xml:space="preserve"> naturfag handler det om generelle </w:t>
      </w:r>
      <w:r w:rsidR="004A5766" w:rsidRPr="007B3F7E">
        <w:rPr>
          <w:i/>
          <w:iCs/>
          <w:color w:val="000000"/>
        </w:rPr>
        <w:t>processer</w:t>
      </w:r>
      <w:r w:rsidR="00FC5A17">
        <w:rPr>
          <w:color w:val="000000"/>
        </w:rPr>
        <w:t xml:space="preserve"> der ikke lokaliseres til en bestemt situation </w:t>
      </w:r>
      <w:r w:rsidR="004D5164">
        <w:rPr>
          <w:color w:val="000000"/>
        </w:rPr>
        <w:t xml:space="preserve">sådan </w:t>
      </w:r>
      <w:r w:rsidR="00FC5A17">
        <w:rPr>
          <w:color w:val="000000"/>
        </w:rPr>
        <w:t xml:space="preserve">som </w:t>
      </w:r>
      <w:r w:rsidR="005C2DB3">
        <w:rPr>
          <w:color w:val="000000"/>
        </w:rPr>
        <w:t xml:space="preserve">en </w:t>
      </w:r>
      <w:r w:rsidR="00FC5A17">
        <w:rPr>
          <w:color w:val="000000"/>
        </w:rPr>
        <w:t xml:space="preserve">fortælling om </w:t>
      </w:r>
      <w:r w:rsidR="005C2DB3">
        <w:rPr>
          <w:color w:val="000000"/>
        </w:rPr>
        <w:t>børnenes skovtur</w:t>
      </w:r>
      <w:r w:rsidR="00FC5A17">
        <w:rPr>
          <w:color w:val="000000"/>
        </w:rPr>
        <w:t xml:space="preserve">. </w:t>
      </w:r>
      <w:r w:rsidR="00C45D45">
        <w:rPr>
          <w:color w:val="000000"/>
        </w:rPr>
        <w:t>De</w:t>
      </w:r>
      <w:r w:rsidR="00653253">
        <w:rPr>
          <w:color w:val="000000"/>
        </w:rPr>
        <w:t xml:space="preserve">n forskel i betydning kan skabes </w:t>
      </w:r>
      <w:r w:rsidR="00934AA3">
        <w:rPr>
          <w:color w:val="000000"/>
        </w:rPr>
        <w:t xml:space="preserve">ved at vælge mellem </w:t>
      </w:r>
      <w:r w:rsidR="00C45D45" w:rsidRPr="00B84550">
        <w:rPr>
          <w:i/>
          <w:iCs/>
          <w:color w:val="000000"/>
        </w:rPr>
        <w:t>nutid (præsens)</w:t>
      </w:r>
      <w:r w:rsidR="00C45D45">
        <w:rPr>
          <w:color w:val="000000"/>
        </w:rPr>
        <w:t xml:space="preserve"> og </w:t>
      </w:r>
      <w:r w:rsidR="00C45D45" w:rsidRPr="00B84550">
        <w:rPr>
          <w:i/>
          <w:iCs/>
          <w:color w:val="000000"/>
        </w:rPr>
        <w:t>datid (præteritum)</w:t>
      </w:r>
      <w:r w:rsidR="000131FD">
        <w:rPr>
          <w:color w:val="000000"/>
        </w:rPr>
        <w:t>. I fortælling</w:t>
      </w:r>
      <w:r w:rsidR="001350A1">
        <w:rPr>
          <w:color w:val="000000"/>
        </w:rPr>
        <w:t>en</w:t>
      </w:r>
      <w:r w:rsidR="000131FD">
        <w:rPr>
          <w:color w:val="000000"/>
        </w:rPr>
        <w:t xml:space="preserve"> om </w:t>
      </w:r>
      <w:r w:rsidR="001350A1">
        <w:rPr>
          <w:color w:val="000000"/>
        </w:rPr>
        <w:t xml:space="preserve">børnenes </w:t>
      </w:r>
      <w:r w:rsidR="000131FD">
        <w:rPr>
          <w:color w:val="000000"/>
        </w:rPr>
        <w:t xml:space="preserve">skovtur vil </w:t>
      </w:r>
      <w:r w:rsidR="000D00D1">
        <w:rPr>
          <w:color w:val="000000"/>
        </w:rPr>
        <w:t xml:space="preserve">man </w:t>
      </w:r>
      <w:r w:rsidR="00EC6440">
        <w:rPr>
          <w:color w:val="000000"/>
        </w:rPr>
        <w:t xml:space="preserve">også </w:t>
      </w:r>
      <w:r w:rsidR="000D00D1">
        <w:rPr>
          <w:color w:val="000000"/>
        </w:rPr>
        <w:t xml:space="preserve">finde </w:t>
      </w:r>
      <w:r w:rsidR="000131FD">
        <w:rPr>
          <w:color w:val="000000"/>
        </w:rPr>
        <w:t xml:space="preserve">flere processer om </w:t>
      </w:r>
      <w:r w:rsidR="00AB5926">
        <w:rPr>
          <w:color w:val="000000"/>
        </w:rPr>
        <w:t>hvad</w:t>
      </w:r>
      <w:r w:rsidR="00D33D2A">
        <w:rPr>
          <w:color w:val="000000"/>
        </w:rPr>
        <w:t xml:space="preserve"> børnene</w:t>
      </w:r>
      <w:r w:rsidR="00AB5926">
        <w:rPr>
          <w:color w:val="000000"/>
        </w:rPr>
        <w:t xml:space="preserve"> </w:t>
      </w:r>
      <w:r w:rsidR="00AB5926" w:rsidRPr="003F5D7C">
        <w:rPr>
          <w:i/>
          <w:iCs/>
          <w:color w:val="000000"/>
        </w:rPr>
        <w:t>siger</w:t>
      </w:r>
      <w:r w:rsidR="00AB5926">
        <w:rPr>
          <w:color w:val="000000"/>
        </w:rPr>
        <w:t xml:space="preserve"> og </w:t>
      </w:r>
      <w:r w:rsidR="00AB5926" w:rsidRPr="000D00D1">
        <w:rPr>
          <w:i/>
          <w:iCs/>
          <w:color w:val="000000"/>
        </w:rPr>
        <w:t>føler</w:t>
      </w:r>
      <w:r w:rsidR="00AB5926">
        <w:rPr>
          <w:color w:val="000000"/>
        </w:rPr>
        <w:t xml:space="preserve"> og </w:t>
      </w:r>
      <w:r w:rsidR="00AB5926" w:rsidRPr="000D00D1">
        <w:rPr>
          <w:i/>
          <w:iCs/>
          <w:color w:val="000000"/>
        </w:rPr>
        <w:t>tænker</w:t>
      </w:r>
      <w:r w:rsidR="005760A1">
        <w:rPr>
          <w:color w:val="000000"/>
        </w:rPr>
        <w:t xml:space="preserve">, </w:t>
      </w:r>
      <w:r w:rsidR="003F5D7C">
        <w:rPr>
          <w:color w:val="000000"/>
        </w:rPr>
        <w:t>- procestyper som ikke er typiske i fagtekster</w:t>
      </w:r>
      <w:r w:rsidR="00EC6440">
        <w:rPr>
          <w:color w:val="000000"/>
        </w:rPr>
        <w:t xml:space="preserve"> (Jacobsen &amp; Mulvad 2022</w:t>
      </w:r>
      <w:r w:rsidR="00445AB7">
        <w:rPr>
          <w:color w:val="000000"/>
        </w:rPr>
        <w:t>, kapitel 6</w:t>
      </w:r>
      <w:r w:rsidR="00EC6440">
        <w:rPr>
          <w:color w:val="000000"/>
        </w:rPr>
        <w:t>)</w:t>
      </w:r>
      <w:r w:rsidR="003F5D7C">
        <w:rPr>
          <w:color w:val="000000"/>
        </w:rPr>
        <w:t xml:space="preserve">. </w:t>
      </w:r>
    </w:p>
    <w:p w14:paraId="483FA9DF" w14:textId="77777777" w:rsidR="00934AA3" w:rsidRDefault="00934AA3">
      <w:pPr>
        <w:rPr>
          <w:color w:val="000000"/>
        </w:rPr>
      </w:pPr>
    </w:p>
    <w:p w14:paraId="6244753E" w14:textId="223BC06E" w:rsidR="00A50ED1" w:rsidRDefault="00A918AC">
      <w:pPr>
        <w:rPr>
          <w:color w:val="000000"/>
        </w:rPr>
      </w:pPr>
      <w:r>
        <w:rPr>
          <w:color w:val="000000"/>
        </w:rPr>
        <w:t xml:space="preserve">Sådanne helt fundamentale måder at </w:t>
      </w:r>
      <w:r w:rsidR="00AC5199">
        <w:rPr>
          <w:color w:val="000000"/>
        </w:rPr>
        <w:t xml:space="preserve">tale om verden på i naturfag, vil </w:t>
      </w:r>
      <w:r w:rsidR="00BF22F4">
        <w:rPr>
          <w:color w:val="000000"/>
        </w:rPr>
        <w:t xml:space="preserve">ikke være så vanskelige at gå i gang med, nu hvor Lars </w:t>
      </w:r>
      <w:r w:rsidR="000A391A">
        <w:rPr>
          <w:color w:val="000000"/>
        </w:rPr>
        <w:t xml:space="preserve">er introduceret </w:t>
      </w:r>
      <w:r w:rsidR="00131538">
        <w:rPr>
          <w:color w:val="000000"/>
        </w:rPr>
        <w:t>for</w:t>
      </w:r>
      <w:r w:rsidR="000A391A">
        <w:rPr>
          <w:color w:val="000000"/>
        </w:rPr>
        <w:t xml:space="preserve"> principperne i SFL</w:t>
      </w:r>
      <w:r w:rsidR="00E217CA">
        <w:rPr>
          <w:color w:val="000000"/>
        </w:rPr>
        <w:t xml:space="preserve"> og </w:t>
      </w:r>
      <w:r w:rsidR="00B139B8">
        <w:rPr>
          <w:color w:val="000000"/>
        </w:rPr>
        <w:t xml:space="preserve">har </w:t>
      </w:r>
      <w:r w:rsidR="00E217CA">
        <w:rPr>
          <w:color w:val="000000"/>
        </w:rPr>
        <w:t>afprøvet sprogbaseret didaktik</w:t>
      </w:r>
      <w:r w:rsidR="00892332">
        <w:rPr>
          <w:color w:val="000000"/>
        </w:rPr>
        <w:t xml:space="preserve">. </w:t>
      </w:r>
      <w:r w:rsidR="00A203FC">
        <w:rPr>
          <w:color w:val="000000"/>
        </w:rPr>
        <w:t xml:space="preserve">I efterfølgende vejledningsforløb vil </w:t>
      </w:r>
      <w:r w:rsidR="008A429E">
        <w:rPr>
          <w:color w:val="000000"/>
        </w:rPr>
        <w:t xml:space="preserve">Mette </w:t>
      </w:r>
      <w:r w:rsidR="00A203FC">
        <w:rPr>
          <w:color w:val="000000"/>
        </w:rPr>
        <w:t xml:space="preserve">vælge </w:t>
      </w:r>
      <w:r w:rsidR="000923B8">
        <w:rPr>
          <w:color w:val="000000"/>
        </w:rPr>
        <w:t xml:space="preserve">redskaber </w:t>
      </w:r>
      <w:r w:rsidR="00631B1F">
        <w:rPr>
          <w:color w:val="000000"/>
        </w:rPr>
        <w:t xml:space="preserve">ud fra </w:t>
      </w:r>
      <w:r w:rsidR="00993318">
        <w:rPr>
          <w:color w:val="000000"/>
        </w:rPr>
        <w:t xml:space="preserve">hvad der er helt centralt for eleverne at </w:t>
      </w:r>
      <w:r w:rsidR="00920D1C">
        <w:rPr>
          <w:color w:val="000000"/>
        </w:rPr>
        <w:t>få</w:t>
      </w:r>
      <w:r w:rsidR="00993318">
        <w:rPr>
          <w:color w:val="000000"/>
        </w:rPr>
        <w:t xml:space="preserve"> styr </w:t>
      </w:r>
      <w:r w:rsidR="000361D2">
        <w:rPr>
          <w:color w:val="000000"/>
        </w:rPr>
        <w:t xml:space="preserve">på </w:t>
      </w:r>
      <w:r w:rsidR="002C26CD">
        <w:rPr>
          <w:color w:val="000000"/>
        </w:rPr>
        <w:t xml:space="preserve">i naturfag. </w:t>
      </w:r>
      <w:r w:rsidR="00A50ED1">
        <w:rPr>
          <w:color w:val="000000"/>
        </w:rPr>
        <w:t>De</w:t>
      </w:r>
      <w:r w:rsidR="00085308">
        <w:rPr>
          <w:color w:val="000000"/>
        </w:rPr>
        <w:t>t</w:t>
      </w:r>
      <w:r w:rsidR="00A50ED1">
        <w:rPr>
          <w:color w:val="000000"/>
        </w:rPr>
        <w:t xml:space="preserve"> næste kunne være </w:t>
      </w:r>
      <w:r w:rsidR="00A50ED1" w:rsidRPr="00AC1B45">
        <w:rPr>
          <w:i/>
          <w:iCs/>
          <w:color w:val="000000"/>
        </w:rPr>
        <w:t>nominalisering</w:t>
      </w:r>
      <w:r w:rsidR="005E60CB">
        <w:rPr>
          <w:color w:val="000000"/>
        </w:rPr>
        <w:t xml:space="preserve"> som er det sproglige redskab som gør at det er muligt at tale om noget der sker som om det er et fænomen</w:t>
      </w:r>
      <w:r w:rsidR="00F732E0">
        <w:rPr>
          <w:color w:val="000000"/>
        </w:rPr>
        <w:t xml:space="preserve">, fx kan </w:t>
      </w:r>
      <w:r w:rsidR="00850876">
        <w:rPr>
          <w:color w:val="000000"/>
        </w:rPr>
        <w:t xml:space="preserve">den situation at en høne lægger et æg sprogligt </w:t>
      </w:r>
      <w:r w:rsidR="00803AD7">
        <w:rPr>
          <w:color w:val="000000"/>
        </w:rPr>
        <w:t xml:space="preserve">forandres til et generelt fænomen </w:t>
      </w:r>
      <w:r w:rsidR="00803AD7" w:rsidRPr="00803AD7">
        <w:rPr>
          <w:i/>
          <w:iCs/>
          <w:color w:val="000000"/>
        </w:rPr>
        <w:t>æglægning</w:t>
      </w:r>
      <w:r w:rsidR="00400074">
        <w:rPr>
          <w:color w:val="000000"/>
        </w:rPr>
        <w:t xml:space="preserve"> (Jacobsen &amp; Mulvad 2022:</w:t>
      </w:r>
      <w:r w:rsidR="00672DE2">
        <w:rPr>
          <w:color w:val="000000"/>
        </w:rPr>
        <w:t>75</w:t>
      </w:r>
      <w:r w:rsidR="00400074">
        <w:rPr>
          <w:color w:val="000000"/>
        </w:rPr>
        <w:t>)</w:t>
      </w:r>
      <w:r w:rsidR="00DC66E2">
        <w:rPr>
          <w:color w:val="000000"/>
        </w:rPr>
        <w:t xml:space="preserve">. </w:t>
      </w:r>
      <w:r w:rsidR="00803AD7">
        <w:rPr>
          <w:color w:val="000000"/>
        </w:rPr>
        <w:t>Den slags vrimler det med i naturfag</w:t>
      </w:r>
      <w:r w:rsidR="00D0624E">
        <w:rPr>
          <w:color w:val="000000"/>
        </w:rPr>
        <w:t xml:space="preserve"> fordi fagets kerne er at håndtere naturen som fænomener</w:t>
      </w:r>
      <w:r w:rsidR="00F6689A">
        <w:rPr>
          <w:color w:val="000000"/>
        </w:rPr>
        <w:t xml:space="preserve">. Sjovt nok </w:t>
      </w:r>
      <w:r w:rsidR="0064041C">
        <w:rPr>
          <w:color w:val="000000"/>
        </w:rPr>
        <w:t>dukkede</w:t>
      </w:r>
      <w:r w:rsidR="00F6689A">
        <w:rPr>
          <w:color w:val="000000"/>
        </w:rPr>
        <w:t xml:space="preserve"> denne </w:t>
      </w:r>
      <w:r w:rsidR="009F6405">
        <w:rPr>
          <w:color w:val="000000"/>
        </w:rPr>
        <w:t>sproglige</w:t>
      </w:r>
      <w:r w:rsidR="00F6689A">
        <w:rPr>
          <w:color w:val="000000"/>
        </w:rPr>
        <w:t xml:space="preserve"> ressource </w:t>
      </w:r>
      <w:r w:rsidR="0064041C">
        <w:rPr>
          <w:color w:val="000000"/>
        </w:rPr>
        <w:t xml:space="preserve">da også først op i sproget da det blev nødvendigt at kunne tale om processer som fænomener, dvs. parallelt med naturvidenskabens </w:t>
      </w:r>
      <w:r w:rsidR="00400074">
        <w:rPr>
          <w:color w:val="000000"/>
        </w:rPr>
        <w:t>tilblivelse</w:t>
      </w:r>
      <w:r w:rsidR="009552EA">
        <w:rPr>
          <w:color w:val="000000"/>
        </w:rPr>
        <w:t xml:space="preserve"> (Jacobsen &amp; Mulvad 2022:</w:t>
      </w:r>
      <w:r w:rsidR="00912648">
        <w:rPr>
          <w:color w:val="000000"/>
        </w:rPr>
        <w:t>61</w:t>
      </w:r>
      <w:r w:rsidR="009552EA">
        <w:rPr>
          <w:color w:val="000000"/>
        </w:rPr>
        <w:t>)</w:t>
      </w:r>
      <w:r w:rsidR="00400074">
        <w:rPr>
          <w:color w:val="000000"/>
        </w:rPr>
        <w:t xml:space="preserve">. </w:t>
      </w:r>
    </w:p>
    <w:p w14:paraId="11A7E0DF" w14:textId="1E9B063C" w:rsidR="008544AA" w:rsidRDefault="008544AA">
      <w:pPr>
        <w:rPr>
          <w:color w:val="000000"/>
        </w:rPr>
      </w:pPr>
    </w:p>
    <w:p w14:paraId="77B7D27D" w14:textId="78E05DCB" w:rsidR="00DC66E2" w:rsidRDefault="002955A1">
      <w:r>
        <w:rPr>
          <w:color w:val="000000"/>
        </w:rPr>
        <w:t xml:space="preserve">Endelig er det helt uomgængeligt at eleverne lærer sproglige redskaber </w:t>
      </w:r>
      <w:r w:rsidR="0058490A">
        <w:rPr>
          <w:color w:val="000000"/>
        </w:rPr>
        <w:t xml:space="preserve">til at </w:t>
      </w:r>
      <w:r w:rsidR="0058490A" w:rsidRPr="004B6D47">
        <w:rPr>
          <w:i/>
          <w:iCs/>
          <w:color w:val="000000"/>
        </w:rPr>
        <w:t>argumentere</w:t>
      </w:r>
      <w:r w:rsidR="0058490A">
        <w:rPr>
          <w:color w:val="000000"/>
        </w:rPr>
        <w:t xml:space="preserve"> i naturfag</w:t>
      </w:r>
      <w:r w:rsidR="00087682">
        <w:rPr>
          <w:color w:val="000000"/>
        </w:rPr>
        <w:t xml:space="preserve"> (Jacobsen &amp; Mulvad, kapitel </w:t>
      </w:r>
      <w:r w:rsidR="00E60E49">
        <w:rPr>
          <w:color w:val="000000"/>
        </w:rPr>
        <w:t>8 og 10)</w:t>
      </w:r>
      <w:r w:rsidR="0058490A">
        <w:rPr>
          <w:color w:val="000000"/>
        </w:rPr>
        <w:t>. Det gennemsyrer faget</w:t>
      </w:r>
      <w:r w:rsidR="007F25CA">
        <w:rPr>
          <w:color w:val="000000"/>
        </w:rPr>
        <w:t xml:space="preserve"> i hele skoleforløbe</w:t>
      </w:r>
      <w:r w:rsidR="00E259D6">
        <w:rPr>
          <w:color w:val="000000"/>
        </w:rPr>
        <w:t xml:space="preserve">t. Det er mange steder </w:t>
      </w:r>
      <w:r w:rsidR="00684DDB">
        <w:rPr>
          <w:color w:val="000000"/>
        </w:rPr>
        <w:t xml:space="preserve">hvor der skal begrundes, </w:t>
      </w:r>
      <w:r w:rsidR="00371A1B">
        <w:rPr>
          <w:color w:val="000000"/>
        </w:rPr>
        <w:t xml:space="preserve">opstilles hypoteser, </w:t>
      </w:r>
      <w:r w:rsidR="00356EEF">
        <w:rPr>
          <w:color w:val="000000"/>
        </w:rPr>
        <w:t xml:space="preserve">konkluderes og </w:t>
      </w:r>
      <w:r w:rsidR="00371A1B">
        <w:rPr>
          <w:color w:val="000000"/>
        </w:rPr>
        <w:t>argumenteres for resultater</w:t>
      </w:r>
      <w:r w:rsidR="004727C2">
        <w:rPr>
          <w:color w:val="000000"/>
        </w:rPr>
        <w:t xml:space="preserve"> af en undersøgelse</w:t>
      </w:r>
      <w:r w:rsidR="00262209">
        <w:rPr>
          <w:color w:val="000000"/>
        </w:rPr>
        <w:t xml:space="preserve">, </w:t>
      </w:r>
      <w:r w:rsidR="004727C2">
        <w:rPr>
          <w:color w:val="000000"/>
        </w:rPr>
        <w:t xml:space="preserve">eller diskuteres for og imod fx </w:t>
      </w:r>
      <w:r w:rsidR="004B6D47">
        <w:rPr>
          <w:color w:val="000000"/>
        </w:rPr>
        <w:t xml:space="preserve">brug af sprøjtemiddel. </w:t>
      </w:r>
      <w:r w:rsidR="00352B47">
        <w:rPr>
          <w:color w:val="000000"/>
        </w:rPr>
        <w:t xml:space="preserve">Et sted at starte kunne være med et ret enkelt sprogligt redskab, nemlig </w:t>
      </w:r>
      <w:r w:rsidR="0066334A">
        <w:rPr>
          <w:i/>
          <w:iCs/>
          <w:color w:val="000000"/>
        </w:rPr>
        <w:t>modificering</w:t>
      </w:r>
      <w:r w:rsidR="000120F4">
        <w:rPr>
          <w:color w:val="000000"/>
        </w:rPr>
        <w:t xml:space="preserve"> s</w:t>
      </w:r>
      <w:r w:rsidR="005E69CB">
        <w:rPr>
          <w:color w:val="000000"/>
        </w:rPr>
        <w:t xml:space="preserve">ådan at man kan </w:t>
      </w:r>
      <w:r w:rsidR="0066334A">
        <w:rPr>
          <w:color w:val="000000"/>
        </w:rPr>
        <w:t>udtrykke sig nuanceret.</w:t>
      </w:r>
      <w:r w:rsidR="005B06A0">
        <w:rPr>
          <w:color w:val="000000"/>
        </w:rPr>
        <w:t xml:space="preserve"> </w:t>
      </w:r>
      <w:r w:rsidR="002E3F7B">
        <w:rPr>
          <w:color w:val="000000"/>
        </w:rPr>
        <w:t xml:space="preserve">På den måde kan man </w:t>
      </w:r>
      <w:r w:rsidR="003B1021">
        <w:rPr>
          <w:color w:val="000000"/>
        </w:rPr>
        <w:t>præcisere</w:t>
      </w:r>
      <w:r w:rsidR="00FC12B2">
        <w:rPr>
          <w:color w:val="000000"/>
        </w:rPr>
        <w:t xml:space="preserve"> </w:t>
      </w:r>
      <w:r w:rsidR="006A3BE8">
        <w:rPr>
          <w:color w:val="000000"/>
        </w:rPr>
        <w:t>om</w:t>
      </w:r>
      <w:r w:rsidR="000D15B8">
        <w:rPr>
          <w:color w:val="000000"/>
        </w:rPr>
        <w:t xml:space="preserve"> fx resultatet af et forsøg gælder for alle, </w:t>
      </w:r>
      <w:r w:rsidR="000D15B8" w:rsidRPr="00271998">
        <w:rPr>
          <w:i/>
          <w:iCs/>
          <w:color w:val="000000"/>
        </w:rPr>
        <w:t>næsten</w:t>
      </w:r>
      <w:r w:rsidR="000D15B8">
        <w:rPr>
          <w:color w:val="000000"/>
        </w:rPr>
        <w:t xml:space="preserve"> alle</w:t>
      </w:r>
      <w:r w:rsidR="00677E21">
        <w:rPr>
          <w:color w:val="000000"/>
        </w:rPr>
        <w:t xml:space="preserve">, </w:t>
      </w:r>
      <w:r w:rsidR="00677E21" w:rsidRPr="00271998">
        <w:rPr>
          <w:i/>
          <w:iCs/>
          <w:color w:val="000000"/>
        </w:rPr>
        <w:t>måske</w:t>
      </w:r>
      <w:r w:rsidR="00677E21">
        <w:rPr>
          <w:color w:val="000000"/>
        </w:rPr>
        <w:t xml:space="preserve"> nogle</w:t>
      </w:r>
      <w:r w:rsidR="00D33E19">
        <w:rPr>
          <w:color w:val="000000"/>
        </w:rPr>
        <w:t xml:space="preserve">, om noget er </w:t>
      </w:r>
      <w:r w:rsidR="00D33E19" w:rsidRPr="00271998">
        <w:rPr>
          <w:i/>
          <w:iCs/>
          <w:color w:val="000000"/>
        </w:rPr>
        <w:t>sandsynligt, nødvendigt</w:t>
      </w:r>
      <w:r w:rsidR="00DB3414" w:rsidRPr="00271998">
        <w:rPr>
          <w:i/>
          <w:iCs/>
          <w:color w:val="000000"/>
        </w:rPr>
        <w:t>, almindeligt</w:t>
      </w:r>
      <w:r w:rsidR="00677E21">
        <w:rPr>
          <w:color w:val="000000"/>
        </w:rPr>
        <w:t xml:space="preserve"> osv. Det er en ressource som ikke bare gør en argumentation mere </w:t>
      </w:r>
      <w:r w:rsidR="000A3C91">
        <w:rPr>
          <w:color w:val="000000"/>
        </w:rPr>
        <w:t xml:space="preserve">overbevisende, men </w:t>
      </w:r>
      <w:r w:rsidR="00271998">
        <w:rPr>
          <w:color w:val="000000"/>
        </w:rPr>
        <w:t xml:space="preserve">er </w:t>
      </w:r>
      <w:r w:rsidR="000A3C91">
        <w:rPr>
          <w:color w:val="000000"/>
        </w:rPr>
        <w:t xml:space="preserve">et helt nødvendigt redskab for at gengive </w:t>
      </w:r>
      <w:r w:rsidR="00B0075E">
        <w:rPr>
          <w:color w:val="000000"/>
        </w:rPr>
        <w:t xml:space="preserve">naturfænomener korrekt, fx </w:t>
      </w:r>
      <w:r w:rsidR="00B0075E" w:rsidRPr="00235DA6">
        <w:rPr>
          <w:i/>
          <w:iCs/>
          <w:color w:val="000000"/>
          <w:u w:val="single"/>
        </w:rPr>
        <w:t>næsten</w:t>
      </w:r>
      <w:r w:rsidR="00B0075E" w:rsidRPr="00235DA6">
        <w:rPr>
          <w:i/>
          <w:iCs/>
          <w:color w:val="000000"/>
        </w:rPr>
        <w:t xml:space="preserve"> alle </w:t>
      </w:r>
      <w:r w:rsidR="00C34997" w:rsidRPr="00235DA6">
        <w:rPr>
          <w:i/>
          <w:iCs/>
          <w:color w:val="000000"/>
        </w:rPr>
        <w:t>blomsterne i skovbunden</w:t>
      </w:r>
      <w:r w:rsidR="00A15079">
        <w:rPr>
          <w:color w:val="000000"/>
        </w:rPr>
        <w:t>, - et sprogligt træk som ofte overses, men som har stor effekt</w:t>
      </w:r>
      <w:r w:rsidR="00CF2778">
        <w:rPr>
          <w:color w:val="000000"/>
        </w:rPr>
        <w:t xml:space="preserve"> (Jacobsen &amp; Mulvad 2022:</w:t>
      </w:r>
      <w:r w:rsidR="00F0484A">
        <w:rPr>
          <w:color w:val="000000"/>
        </w:rPr>
        <w:t>128</w:t>
      </w:r>
      <w:r w:rsidR="00CF2778">
        <w:rPr>
          <w:color w:val="000000"/>
        </w:rPr>
        <w:t>).</w:t>
      </w:r>
      <w:r w:rsidR="00A15079">
        <w:rPr>
          <w:color w:val="000000"/>
        </w:rPr>
        <w:t xml:space="preserve"> </w:t>
      </w:r>
      <w:r w:rsidR="00B0075E">
        <w:rPr>
          <w:color w:val="000000"/>
        </w:rPr>
        <w:t xml:space="preserve"> </w:t>
      </w:r>
    </w:p>
    <w:p w14:paraId="11293CA6" w14:textId="77777777" w:rsidR="00D105A5" w:rsidRDefault="00D105A5"/>
    <w:p w14:paraId="50537959" w14:textId="6B6436D4" w:rsidR="00847F53" w:rsidRDefault="00661BEE">
      <w:r>
        <w:t>Med sprogbaseret undervisning med SFL</w:t>
      </w:r>
      <w:r w:rsidR="00235DA6">
        <w:t xml:space="preserve"> kan Lars</w:t>
      </w:r>
      <w:r w:rsidR="0070492F">
        <w:t xml:space="preserve">’ </w:t>
      </w:r>
      <w:r>
        <w:t xml:space="preserve">undervisning i højere grad end før bidrage til at skabe mulighed for at alle elever kan deltage i undervisning med fagets tekster </w:t>
      </w:r>
      <w:r w:rsidR="00F4431C">
        <w:lastRenderedPageBreak/>
        <w:t>med fagligt udbytte</w:t>
      </w:r>
      <w:r>
        <w:t xml:space="preserve">. Elevers og lærers udvikling af et sprog om sproget gør det muligt at tale om en tekst og analysere den i forhold til den viden </w:t>
      </w:r>
      <w:r w:rsidR="009B3C0B">
        <w:t>der</w:t>
      </w:r>
      <w:r>
        <w:t xml:space="preserve"> </w:t>
      </w:r>
      <w:r w:rsidR="009B3C0B">
        <w:t>skal</w:t>
      </w:r>
      <w:r>
        <w:t xml:space="preserve"> trække</w:t>
      </w:r>
      <w:r w:rsidR="009B3C0B">
        <w:t>s</w:t>
      </w:r>
      <w:r>
        <w:t xml:space="preserve"> ud af den. </w:t>
      </w:r>
    </w:p>
    <w:p w14:paraId="5053795E" w14:textId="77777777" w:rsidR="00847F53" w:rsidRDefault="00847F53"/>
    <w:p w14:paraId="5053795F" w14:textId="5E7A4988" w:rsidR="00847F53" w:rsidRDefault="001F2141" w:rsidP="00A8605F">
      <w:pPr>
        <w:pStyle w:val="Overskrift2"/>
      </w:pPr>
      <w:r>
        <w:t xml:space="preserve">Tilbage til deltagelsesmuligheder </w:t>
      </w:r>
      <w:r w:rsidR="003B0B25">
        <w:t xml:space="preserve">og </w:t>
      </w:r>
      <w:r>
        <w:t xml:space="preserve">læringsmuligheder. </w:t>
      </w:r>
    </w:p>
    <w:p w14:paraId="49CC5AD0" w14:textId="52B9DB73" w:rsidR="00E80C70" w:rsidRPr="009A580F" w:rsidRDefault="004019E7" w:rsidP="009A580F">
      <w:sdt>
        <w:sdtPr>
          <w:tag w:val="goog_rdk_27"/>
          <w:id w:val="-1480301113"/>
        </w:sdtPr>
        <w:sdtEndPr/>
        <w:sdtContent/>
      </w:sdt>
      <w:r w:rsidR="00DD65A4">
        <w:t xml:space="preserve">Med denne artikel har vi vist at viden om og nysgerrighed </w:t>
      </w:r>
      <w:r w:rsidR="004C7831">
        <w:t>over for</w:t>
      </w:r>
      <w:r w:rsidR="00DD65A4">
        <w:t xml:space="preserve"> brugen af en sprogbaseret tilgang til læring</w:t>
      </w:r>
      <w:r w:rsidR="00F91C98">
        <w:t>,</w:t>
      </w:r>
      <w:r w:rsidR="00DD65A4">
        <w:t xml:space="preserve"> kan øge elevernes læring</w:t>
      </w:r>
      <w:r w:rsidR="00C37634">
        <w:t>.</w:t>
      </w:r>
      <w:r w:rsidR="00DD65A4">
        <w:t xml:space="preserve"> </w:t>
      </w:r>
      <w:r w:rsidR="000A49B6">
        <w:rPr>
          <w:color w:val="000000"/>
        </w:rPr>
        <w:t>Lærerne skal formulere e</w:t>
      </w:r>
      <w:r w:rsidR="00891071">
        <w:rPr>
          <w:color w:val="000000"/>
        </w:rPr>
        <w:t xml:space="preserve">t klart </w:t>
      </w:r>
      <w:r w:rsidR="00CF4B17">
        <w:rPr>
          <w:color w:val="000000"/>
        </w:rPr>
        <w:t>formål</w:t>
      </w:r>
      <w:r w:rsidR="009D33AB">
        <w:rPr>
          <w:color w:val="000000"/>
        </w:rPr>
        <w:t xml:space="preserve"> </w:t>
      </w:r>
      <w:r w:rsidR="004E36FC">
        <w:rPr>
          <w:color w:val="000000"/>
        </w:rPr>
        <w:t xml:space="preserve">for </w:t>
      </w:r>
      <w:r w:rsidR="000A49B6">
        <w:rPr>
          <w:color w:val="000000"/>
        </w:rPr>
        <w:t>hvad eleverne skal lære</w:t>
      </w:r>
      <w:r w:rsidR="00835C2E">
        <w:rPr>
          <w:color w:val="000000"/>
        </w:rPr>
        <w:t xml:space="preserve"> i et forløb</w:t>
      </w:r>
      <w:r w:rsidR="00A64883">
        <w:rPr>
          <w:color w:val="000000"/>
        </w:rPr>
        <w:t>,</w:t>
      </w:r>
      <w:r w:rsidR="00835C2E">
        <w:rPr>
          <w:color w:val="000000"/>
        </w:rPr>
        <w:t xml:space="preserve"> og tilrettelægge </w:t>
      </w:r>
      <w:r w:rsidR="00B4236E">
        <w:rPr>
          <w:color w:val="000000"/>
        </w:rPr>
        <w:t xml:space="preserve">sammenhængende </w:t>
      </w:r>
      <w:r w:rsidR="00835C2E">
        <w:rPr>
          <w:color w:val="000000"/>
        </w:rPr>
        <w:t>aktiviteter</w:t>
      </w:r>
      <w:r w:rsidR="008952BC">
        <w:rPr>
          <w:color w:val="000000"/>
        </w:rPr>
        <w:t xml:space="preserve"> </w:t>
      </w:r>
      <w:r w:rsidR="00AA05F1">
        <w:rPr>
          <w:color w:val="000000"/>
        </w:rPr>
        <w:t xml:space="preserve">der fører til </w:t>
      </w:r>
      <w:r w:rsidR="00CF6CEA">
        <w:rPr>
          <w:color w:val="000000"/>
        </w:rPr>
        <w:t xml:space="preserve">de konkrete faglig </w:t>
      </w:r>
      <w:r w:rsidR="00AA05F1">
        <w:rPr>
          <w:color w:val="000000"/>
        </w:rPr>
        <w:t xml:space="preserve">mål. </w:t>
      </w:r>
      <w:r w:rsidR="002C1E6F">
        <w:rPr>
          <w:color w:val="000000"/>
        </w:rPr>
        <w:t xml:space="preserve">Men som vi anførte indledningsvist, så </w:t>
      </w:r>
      <w:r w:rsidR="00622EE9">
        <w:rPr>
          <w:color w:val="000000"/>
        </w:rPr>
        <w:t xml:space="preserve">garanterer deltagelsesmuligheder </w:t>
      </w:r>
      <w:r w:rsidR="000A489A">
        <w:rPr>
          <w:color w:val="000000"/>
        </w:rPr>
        <w:t>alene ikke</w:t>
      </w:r>
      <w:r w:rsidR="00622EE9">
        <w:rPr>
          <w:color w:val="000000"/>
        </w:rPr>
        <w:t xml:space="preserve"> at målet nås</w:t>
      </w:r>
      <w:r w:rsidR="004576DB">
        <w:rPr>
          <w:color w:val="000000"/>
        </w:rPr>
        <w:t>. De</w:t>
      </w:r>
      <w:r w:rsidR="00BD6A5C">
        <w:rPr>
          <w:color w:val="000000"/>
        </w:rPr>
        <w:t>t</w:t>
      </w:r>
      <w:r w:rsidR="004576DB">
        <w:rPr>
          <w:color w:val="000000"/>
        </w:rPr>
        <w:t xml:space="preserve"> </w:t>
      </w:r>
      <w:r w:rsidR="002E4C6E">
        <w:rPr>
          <w:color w:val="000000"/>
        </w:rPr>
        <w:t xml:space="preserve">skal, som Robin </w:t>
      </w:r>
      <w:proofErr w:type="spellStart"/>
      <w:r w:rsidR="002E4C6E">
        <w:rPr>
          <w:color w:val="000000"/>
        </w:rPr>
        <w:t>Millar</w:t>
      </w:r>
      <w:proofErr w:type="spellEnd"/>
      <w:r w:rsidR="002E4C6E">
        <w:rPr>
          <w:color w:val="000000"/>
        </w:rPr>
        <w:t xml:space="preserve"> </w:t>
      </w:r>
      <w:r w:rsidR="00E80C70">
        <w:rPr>
          <w:color w:val="000000"/>
        </w:rPr>
        <w:t>gør rede for</w:t>
      </w:r>
      <w:r w:rsidR="005D54BE">
        <w:rPr>
          <w:color w:val="000000"/>
        </w:rPr>
        <w:t xml:space="preserve"> </w:t>
      </w:r>
      <w:r w:rsidR="002E4C6E">
        <w:rPr>
          <w:color w:val="000000"/>
        </w:rPr>
        <w:t>(</w:t>
      </w:r>
      <w:proofErr w:type="spellStart"/>
      <w:r w:rsidR="002E4C6E">
        <w:rPr>
          <w:color w:val="000000"/>
        </w:rPr>
        <w:t>Millar</w:t>
      </w:r>
      <w:proofErr w:type="spellEnd"/>
      <w:r w:rsidR="002E4C6E">
        <w:rPr>
          <w:color w:val="000000"/>
        </w:rPr>
        <w:t xml:space="preserve"> 2009)</w:t>
      </w:r>
      <w:r w:rsidR="005D54BE">
        <w:rPr>
          <w:color w:val="000000"/>
        </w:rPr>
        <w:t>,</w:t>
      </w:r>
      <w:r w:rsidR="002E4C6E">
        <w:rPr>
          <w:color w:val="000000"/>
        </w:rPr>
        <w:t xml:space="preserve"> </w:t>
      </w:r>
      <w:r w:rsidR="00BD6A5C">
        <w:rPr>
          <w:color w:val="000000"/>
        </w:rPr>
        <w:t xml:space="preserve">sikres at </w:t>
      </w:r>
      <w:r w:rsidR="00B31CDB">
        <w:rPr>
          <w:color w:val="000000"/>
        </w:rPr>
        <w:t xml:space="preserve">der er overensstemmelse mellem intentionen med aktiviteterne og hvad eleverne faktisk </w:t>
      </w:r>
      <w:r w:rsidR="00B41CD1">
        <w:rPr>
          <w:color w:val="000000"/>
        </w:rPr>
        <w:t xml:space="preserve">gør </w:t>
      </w:r>
      <w:r w:rsidR="00954993">
        <w:rPr>
          <w:color w:val="000000"/>
        </w:rPr>
        <w:t xml:space="preserve">og lærer </w:t>
      </w:r>
      <w:r w:rsidR="00B41CD1">
        <w:rPr>
          <w:color w:val="000000"/>
        </w:rPr>
        <w:t>i klasserummet</w:t>
      </w:r>
      <w:r w:rsidR="00F26175">
        <w:rPr>
          <w:color w:val="000000"/>
        </w:rPr>
        <w:t xml:space="preserve">. </w:t>
      </w:r>
    </w:p>
    <w:p w14:paraId="7697B4CA" w14:textId="77777777" w:rsidR="00E80C70" w:rsidRDefault="00E80C70" w:rsidP="00ED6294">
      <w:pPr>
        <w:rPr>
          <w:color w:val="000000"/>
        </w:rPr>
      </w:pPr>
    </w:p>
    <w:p w14:paraId="107C8543" w14:textId="04F8318A" w:rsidR="002C1E6F" w:rsidRDefault="00261CEE" w:rsidP="00FA48FC">
      <w:pPr>
        <w:rPr>
          <w:color w:val="000000"/>
        </w:rPr>
      </w:pPr>
      <w:r>
        <w:rPr>
          <w:color w:val="000000"/>
        </w:rPr>
        <w:t xml:space="preserve">I vores case </w:t>
      </w:r>
      <w:r w:rsidR="00966A5B">
        <w:rPr>
          <w:color w:val="000000"/>
        </w:rPr>
        <w:t xml:space="preserve">viser </w:t>
      </w:r>
      <w:r w:rsidR="00761442">
        <w:rPr>
          <w:color w:val="000000"/>
        </w:rPr>
        <w:t xml:space="preserve">Mette Lars </w:t>
      </w:r>
      <w:r w:rsidR="002B417C">
        <w:rPr>
          <w:color w:val="000000"/>
        </w:rPr>
        <w:t xml:space="preserve">at når eleverne har svært ved at læse fagtekster, </w:t>
      </w:r>
      <w:r w:rsidR="00971E82">
        <w:rPr>
          <w:color w:val="000000"/>
        </w:rPr>
        <w:t xml:space="preserve">er det en faglig forståelse der mangler: </w:t>
      </w:r>
      <w:r w:rsidR="008F2014">
        <w:rPr>
          <w:color w:val="000000"/>
        </w:rPr>
        <w:t xml:space="preserve">Eleverne har i en række forsøg lært </w:t>
      </w:r>
      <w:r w:rsidR="007B3CAF">
        <w:rPr>
          <w:color w:val="000000"/>
        </w:rPr>
        <w:t>ligningen</w:t>
      </w:r>
      <w:r w:rsidR="008F2014">
        <w:rPr>
          <w:color w:val="000000"/>
        </w:rPr>
        <w:t xml:space="preserve"> for fotosyntese, men </w:t>
      </w:r>
      <w:r w:rsidR="007B3CAF">
        <w:rPr>
          <w:color w:val="000000"/>
        </w:rPr>
        <w:t xml:space="preserve">aktiviteterne har ikke fået dem til at </w:t>
      </w:r>
      <w:r w:rsidR="00C63EE2">
        <w:rPr>
          <w:color w:val="000000"/>
        </w:rPr>
        <w:t>forstå at</w:t>
      </w:r>
      <w:r w:rsidR="007B3CAF">
        <w:rPr>
          <w:color w:val="000000"/>
        </w:rPr>
        <w:t xml:space="preserve"> </w:t>
      </w:r>
      <w:r w:rsidR="008F2014">
        <w:rPr>
          <w:color w:val="000000"/>
        </w:rPr>
        <w:t xml:space="preserve">anvende den, dvs. </w:t>
      </w:r>
      <w:r w:rsidR="006C11BC">
        <w:rPr>
          <w:color w:val="000000"/>
        </w:rPr>
        <w:t xml:space="preserve">finde koblingen mellem en beskrivelse af et fænomen og den naturvidenskabelige forklaring. Den kobling kan man ikke </w:t>
      </w:r>
      <w:r w:rsidR="00132A2C">
        <w:rPr>
          <w:color w:val="000000"/>
        </w:rPr>
        <w:t>finde igennem undersøgelser da den er teoretisk</w:t>
      </w:r>
      <w:r w:rsidR="00DB2633">
        <w:rPr>
          <w:color w:val="000000"/>
        </w:rPr>
        <w:t xml:space="preserve">: </w:t>
      </w:r>
      <w:r w:rsidR="00132A2C">
        <w:rPr>
          <w:color w:val="000000"/>
        </w:rPr>
        <w:t xml:space="preserve">noget abstrakt som </w:t>
      </w:r>
      <w:r w:rsidR="009411A1">
        <w:rPr>
          <w:color w:val="000000"/>
        </w:rPr>
        <w:t xml:space="preserve">kun </w:t>
      </w:r>
      <w:r w:rsidR="00D10210">
        <w:rPr>
          <w:color w:val="000000"/>
        </w:rPr>
        <w:t>findes</w:t>
      </w:r>
      <w:r w:rsidR="009411A1">
        <w:rPr>
          <w:color w:val="000000"/>
        </w:rPr>
        <w:t xml:space="preserve"> som tegn</w:t>
      </w:r>
      <w:r w:rsidR="00246587">
        <w:rPr>
          <w:color w:val="000000"/>
        </w:rPr>
        <w:t xml:space="preserve">, dvs. formuleret i ord eller matematiske </w:t>
      </w:r>
      <w:r w:rsidR="009A0402">
        <w:rPr>
          <w:color w:val="000000"/>
        </w:rPr>
        <w:t>symboler</w:t>
      </w:r>
      <w:r w:rsidR="006966F1">
        <w:rPr>
          <w:color w:val="000000"/>
        </w:rPr>
        <w:t xml:space="preserve">. </w:t>
      </w:r>
      <w:r w:rsidR="00750287">
        <w:rPr>
          <w:color w:val="000000"/>
        </w:rPr>
        <w:t xml:space="preserve">Ved hjælp af </w:t>
      </w:r>
      <w:r w:rsidR="00FB2F5D">
        <w:rPr>
          <w:color w:val="000000"/>
        </w:rPr>
        <w:t xml:space="preserve">sprogmodellen SFL kan </w:t>
      </w:r>
      <w:r w:rsidR="002B0587">
        <w:rPr>
          <w:color w:val="000000"/>
        </w:rPr>
        <w:t>eleverne</w:t>
      </w:r>
      <w:r w:rsidR="00FB2F5D">
        <w:rPr>
          <w:color w:val="000000"/>
        </w:rPr>
        <w:t xml:space="preserve"> lære</w:t>
      </w:r>
      <w:r w:rsidR="00357AFD">
        <w:rPr>
          <w:color w:val="000000"/>
        </w:rPr>
        <w:t xml:space="preserve"> naturvidenskab</w:t>
      </w:r>
      <w:r w:rsidR="002B0587">
        <w:rPr>
          <w:color w:val="000000"/>
        </w:rPr>
        <w:t xml:space="preserve"> fordi sprogteorien har en systematik for forholdet mellem </w:t>
      </w:r>
      <w:r w:rsidR="00FA48FC">
        <w:rPr>
          <w:color w:val="000000"/>
        </w:rPr>
        <w:t>betydning og tegn, mellem fag og sprog</w:t>
      </w:r>
      <w:r w:rsidR="009A0402">
        <w:rPr>
          <w:color w:val="000000"/>
        </w:rPr>
        <w:t xml:space="preserve"> sådan som Mette demonstrerede i dronevideoen. </w:t>
      </w:r>
    </w:p>
    <w:p w14:paraId="2BEDD136" w14:textId="77777777" w:rsidR="00D05A1C" w:rsidRDefault="00D05A1C" w:rsidP="00FA48FC">
      <w:pPr>
        <w:rPr>
          <w:color w:val="000000"/>
        </w:rPr>
      </w:pPr>
    </w:p>
    <w:p w14:paraId="6CAE7CF8" w14:textId="69495846" w:rsidR="00D05A1C" w:rsidRDefault="00D05A1C" w:rsidP="00D05A1C">
      <w:r>
        <w:t>Udvikling af sprog om fagsproget er ikke en ekstra udgift i forhold til alt det vi gerne vil nå i vores naturfagsundervisning. Det giver tværtimod en merværdi hvor det bliver tydeligt for eleverne hvordan de hele tiden bygger ovenpå deres viden, færdigheder og kompetencer</w:t>
      </w:r>
      <w:r w:rsidR="00197573">
        <w:t>.</w:t>
      </w:r>
      <w:r w:rsidR="00C5253B">
        <w:t xml:space="preserve"> Eleverne </w:t>
      </w:r>
      <w:r w:rsidR="00771166">
        <w:t xml:space="preserve">kan </w:t>
      </w:r>
      <w:r w:rsidR="003D139E">
        <w:rPr>
          <w:color w:val="000000"/>
        </w:rPr>
        <w:t xml:space="preserve">konstruere viden i deres tekster </w:t>
      </w:r>
      <w:r w:rsidR="00771166">
        <w:rPr>
          <w:color w:val="000000"/>
        </w:rPr>
        <w:t xml:space="preserve">som synliggør både for lærer og elever </w:t>
      </w:r>
      <w:r w:rsidR="003D139E">
        <w:rPr>
          <w:color w:val="000000"/>
        </w:rPr>
        <w:t>om de har lært det der var forventet.  </w:t>
      </w:r>
      <w:r>
        <w:t xml:space="preserve"> </w:t>
      </w:r>
    </w:p>
    <w:p w14:paraId="0D9A1F46" w14:textId="77777777" w:rsidR="00D05A1C" w:rsidRDefault="00D05A1C" w:rsidP="00FA48FC">
      <w:pPr>
        <w:rPr>
          <w:color w:val="000000"/>
        </w:rPr>
      </w:pPr>
    </w:p>
    <w:p w14:paraId="50537965" w14:textId="77777777" w:rsidR="00847F53" w:rsidRDefault="001F2141">
      <w:pPr>
        <w:pStyle w:val="Overskrift2"/>
      </w:pPr>
      <w:r>
        <w:t>Referencer</w:t>
      </w:r>
    </w:p>
    <w:p w14:paraId="50537966" w14:textId="5326C712" w:rsidR="00847F53" w:rsidRDefault="001F2141">
      <w:r>
        <w:t>Andersen, M.S. (2019)</w:t>
      </w:r>
      <w:r w:rsidR="00D00440">
        <w:t>.</w:t>
      </w:r>
      <w:r>
        <w:t xml:space="preserve"> Skoven forandrer sig. Tegninger: Frederiksen J. Grafisk Design. I: </w:t>
      </w:r>
      <w:r>
        <w:rPr>
          <w:i/>
        </w:rPr>
        <w:t xml:space="preserve">Natur-teknologi </w:t>
      </w:r>
      <w:proofErr w:type="spellStart"/>
      <w:r>
        <w:rPr>
          <w:i/>
        </w:rPr>
        <w:t>Xplore</w:t>
      </w:r>
      <w:proofErr w:type="spellEnd"/>
      <w:r>
        <w:rPr>
          <w:i/>
        </w:rPr>
        <w:t xml:space="preserve"> 6. klasse</w:t>
      </w:r>
      <w:r>
        <w:t xml:space="preserve">. Forlaget GO. 2012-2021. I: Jacobsen og Mulvad </w:t>
      </w:r>
      <w:r w:rsidR="00870B76">
        <w:t>(</w:t>
      </w:r>
      <w:r>
        <w:t>2022</w:t>
      </w:r>
      <w:r w:rsidR="00870B76">
        <w:t>)</w:t>
      </w:r>
      <w:r>
        <w:t>, s. 52.</w:t>
      </w:r>
    </w:p>
    <w:p w14:paraId="6D96811F" w14:textId="21036021" w:rsidR="00E23F3B" w:rsidRDefault="00E23F3B">
      <w:r>
        <w:t>Andersen</w:t>
      </w:r>
      <w:r w:rsidR="00D4198F">
        <w:t>, T.H.</w:t>
      </w:r>
      <w:r>
        <w:t xml:space="preserve"> &amp; </w:t>
      </w:r>
      <w:r w:rsidR="00D4198F">
        <w:t xml:space="preserve">A.E.M. </w:t>
      </w:r>
      <w:r>
        <w:t>Holsting</w:t>
      </w:r>
      <w:r w:rsidR="00F734A7">
        <w:t xml:space="preserve"> (2015)</w:t>
      </w:r>
      <w:r w:rsidR="00D00440">
        <w:t>.</w:t>
      </w:r>
      <w:r w:rsidR="00F734A7">
        <w:t xml:space="preserve"> </w:t>
      </w:r>
      <w:r w:rsidR="00D4198F" w:rsidRPr="00B30BC0">
        <w:rPr>
          <w:i/>
          <w:iCs/>
        </w:rPr>
        <w:t>Teksten i grammatikken.</w:t>
      </w:r>
      <w:r w:rsidR="00D4198F">
        <w:t xml:space="preserve"> </w:t>
      </w:r>
      <w:r w:rsidR="00B30BC0">
        <w:t xml:space="preserve">Syddansk Universitetsforlag. </w:t>
      </w:r>
    </w:p>
    <w:p w14:paraId="50537968" w14:textId="1B46787B" w:rsidR="00847F53" w:rsidRDefault="001F2141">
      <w:r>
        <w:t>Børne- og Undervisningsministeriet (2019)</w:t>
      </w:r>
      <w:r w:rsidR="00D00440">
        <w:t>.</w:t>
      </w:r>
      <w:r>
        <w:t xml:space="preserve"> </w:t>
      </w:r>
      <w:r>
        <w:rPr>
          <w:i/>
        </w:rPr>
        <w:t>Natur/teknologi. Faghæfte 2019.</w:t>
      </w:r>
      <w:r>
        <w:t xml:space="preserve"> </w:t>
      </w:r>
    </w:p>
    <w:p w14:paraId="020B7F99" w14:textId="0CB0F033" w:rsidR="001B7413" w:rsidRDefault="00004D90">
      <w:r>
        <w:t>Børne- og Undervisningsministeriet (2020)</w:t>
      </w:r>
      <w:r w:rsidR="00D00440">
        <w:t>.</w:t>
      </w:r>
      <w:r>
        <w:t xml:space="preserve"> </w:t>
      </w:r>
      <w:r w:rsidR="005F2AF7" w:rsidRPr="00CC51A8">
        <w:rPr>
          <w:i/>
          <w:iCs/>
        </w:rPr>
        <w:t>S</w:t>
      </w:r>
      <w:r w:rsidR="001B7413" w:rsidRPr="00CC51A8">
        <w:rPr>
          <w:i/>
          <w:iCs/>
        </w:rPr>
        <w:t>proglig udvikling</w:t>
      </w:r>
      <w:r w:rsidR="005F2AF7" w:rsidRPr="00CC51A8">
        <w:rPr>
          <w:i/>
          <w:iCs/>
        </w:rPr>
        <w:t>. Vejledning</w:t>
      </w:r>
      <w:r w:rsidR="00CC51A8" w:rsidRPr="00CC51A8">
        <w:rPr>
          <w:i/>
          <w:iCs/>
        </w:rPr>
        <w:t xml:space="preserve">. </w:t>
      </w:r>
      <w:r w:rsidRPr="00CC51A8">
        <w:rPr>
          <w:i/>
          <w:iCs/>
        </w:rPr>
        <w:t xml:space="preserve"> </w:t>
      </w:r>
    </w:p>
    <w:p w14:paraId="5053796A" w14:textId="20804A50" w:rsidR="00847F53" w:rsidRDefault="0085628A">
      <w:r>
        <w:t>Børne- og Undervisningsministeriet (2023)</w:t>
      </w:r>
      <w:r w:rsidR="00D00440">
        <w:t>.</w:t>
      </w:r>
      <w:r>
        <w:t xml:space="preserve"> </w:t>
      </w:r>
      <w:r w:rsidRPr="00987D1F">
        <w:rPr>
          <w:i/>
          <w:iCs/>
        </w:rPr>
        <w:t>Forsøg med de skriftlige prøver i naturfag.</w:t>
      </w:r>
      <w:r>
        <w:t xml:space="preserve"> </w:t>
      </w:r>
    </w:p>
    <w:p w14:paraId="5053796C" w14:textId="0E450D6E" w:rsidR="00847F53" w:rsidRDefault="001F2141">
      <w:proofErr w:type="spellStart"/>
      <w:r>
        <w:t>Højholdt</w:t>
      </w:r>
      <w:proofErr w:type="spellEnd"/>
      <w:r>
        <w:t>, A. (2017)</w:t>
      </w:r>
      <w:r w:rsidR="00D00440">
        <w:t>.</w:t>
      </w:r>
      <w:r>
        <w:t xml:space="preserve"> </w:t>
      </w:r>
      <w:r>
        <w:rPr>
          <w:i/>
        </w:rPr>
        <w:t>Co-</w:t>
      </w:r>
      <w:proofErr w:type="spellStart"/>
      <w:r>
        <w:rPr>
          <w:i/>
        </w:rPr>
        <w:t>teaching</w:t>
      </w:r>
      <w:proofErr w:type="spellEnd"/>
      <w:r>
        <w:rPr>
          <w:i/>
        </w:rPr>
        <w:t>. Samarbejde om undervisning</w:t>
      </w:r>
      <w:r>
        <w:t>. Hans Reitzels Forlag.</w:t>
      </w:r>
    </w:p>
    <w:p w14:paraId="2EB9B054" w14:textId="7FD8437B" w:rsidR="00334D9F" w:rsidRPr="002551B4" w:rsidRDefault="001F2141">
      <w:r>
        <w:t xml:space="preserve">Jacobsen, G.K. &amp; R. Mulvad (2022): </w:t>
      </w:r>
      <w:r>
        <w:rPr>
          <w:i/>
        </w:rPr>
        <w:t xml:space="preserve">Ind i naturfag. </w:t>
      </w:r>
      <w:r w:rsidRPr="002551B4">
        <w:rPr>
          <w:i/>
        </w:rPr>
        <w:t>Fra tekster til naturfaglig kompetence</w:t>
      </w:r>
      <w:r w:rsidRPr="002551B4">
        <w:t xml:space="preserve">. Akademisk. </w:t>
      </w:r>
    </w:p>
    <w:p w14:paraId="55E4EFD1" w14:textId="758310E2" w:rsidR="00335EE9" w:rsidRPr="002551B4" w:rsidRDefault="002030C9" w:rsidP="00335EE9">
      <w:proofErr w:type="spellStart"/>
      <w:r w:rsidRPr="00335EE9">
        <w:t>Mill</w:t>
      </w:r>
      <w:r w:rsidR="004D1167" w:rsidRPr="00335EE9">
        <w:t>a</w:t>
      </w:r>
      <w:r w:rsidRPr="00335EE9">
        <w:t>r</w:t>
      </w:r>
      <w:proofErr w:type="spellEnd"/>
      <w:r w:rsidRPr="00335EE9">
        <w:t>, R. (2009)</w:t>
      </w:r>
      <w:r w:rsidR="00D00440">
        <w:t>.</w:t>
      </w:r>
      <w:r w:rsidR="00A33CEA" w:rsidRPr="00335EE9">
        <w:t xml:space="preserve"> </w:t>
      </w:r>
      <w:r w:rsidR="00D35C87" w:rsidRPr="00335EE9">
        <w:t>At udvikle og evaluere praktisk arbejde i naturfag</w:t>
      </w:r>
      <w:r w:rsidR="00874CCC" w:rsidRPr="00335EE9">
        <w:t xml:space="preserve">. </w:t>
      </w:r>
      <w:r w:rsidR="00874CCC" w:rsidRPr="002551B4">
        <w:t xml:space="preserve">I: </w:t>
      </w:r>
      <w:proofErr w:type="spellStart"/>
      <w:r w:rsidR="00335EE9" w:rsidRPr="002551B4">
        <w:rPr>
          <w:color w:val="000000"/>
        </w:rPr>
        <w:t>MetodeLab</w:t>
      </w:r>
      <w:proofErr w:type="spellEnd"/>
      <w:r w:rsidR="00335EE9" w:rsidRPr="002551B4">
        <w:rPr>
          <w:color w:val="000000"/>
        </w:rPr>
        <w:t xml:space="preserve">. </w:t>
      </w:r>
      <w:r w:rsidR="00335EE9" w:rsidRPr="002551B4">
        <w:rPr>
          <w:i/>
          <w:iCs/>
          <w:color w:val="000000"/>
        </w:rPr>
        <w:t>Metoder i naturfag: en antologi</w:t>
      </w:r>
      <w:r w:rsidR="00335EE9" w:rsidRPr="002551B4">
        <w:rPr>
          <w:color w:val="000000"/>
        </w:rPr>
        <w:t xml:space="preserve"> (1</w:t>
      </w:r>
      <w:r w:rsidR="00306B20" w:rsidRPr="002551B4">
        <w:rPr>
          <w:color w:val="000000"/>
        </w:rPr>
        <w:t>.udg</w:t>
      </w:r>
      <w:r w:rsidR="00335EE9" w:rsidRPr="002551B4">
        <w:rPr>
          <w:color w:val="000000"/>
        </w:rPr>
        <w:t xml:space="preserve">.). </w:t>
      </w:r>
      <w:proofErr w:type="spellStart"/>
      <w:r w:rsidR="00335EE9" w:rsidRPr="002551B4">
        <w:rPr>
          <w:color w:val="000000"/>
        </w:rPr>
        <w:t>Experimentarium</w:t>
      </w:r>
      <w:proofErr w:type="spellEnd"/>
      <w:r w:rsidR="00335EE9" w:rsidRPr="002551B4">
        <w:rPr>
          <w:color w:val="000000"/>
        </w:rPr>
        <w:t xml:space="preserve">. </w:t>
      </w:r>
    </w:p>
    <w:p w14:paraId="6E3A59DB" w14:textId="642FE1A0" w:rsidR="00075EFB" w:rsidRPr="00EE4F5F" w:rsidRDefault="00075EFB">
      <w:r w:rsidRPr="00A5748B">
        <w:t>Mulvad</w:t>
      </w:r>
      <w:r w:rsidR="00B30BC0" w:rsidRPr="00A5748B">
        <w:t>, R.</w:t>
      </w:r>
      <w:r w:rsidRPr="00A5748B">
        <w:t xml:space="preserve"> </w:t>
      </w:r>
      <w:r w:rsidR="006136F6" w:rsidRPr="00A5748B">
        <w:t>(</w:t>
      </w:r>
      <w:r w:rsidRPr="00A5748B">
        <w:t>2012</w:t>
      </w:r>
      <w:r w:rsidR="006136F6" w:rsidRPr="00A5748B">
        <w:t>)</w:t>
      </w:r>
      <w:r w:rsidR="00D00440">
        <w:t>.</w:t>
      </w:r>
      <w:r w:rsidR="006136F6" w:rsidRPr="00A5748B">
        <w:t xml:space="preserve"> </w:t>
      </w:r>
      <w:r w:rsidR="00851F54" w:rsidRPr="00A5748B">
        <w:rPr>
          <w:i/>
        </w:rPr>
        <w:t xml:space="preserve">Sprog i skole. </w:t>
      </w:r>
      <w:r w:rsidR="006136F6" w:rsidRPr="00EE4F5F">
        <w:rPr>
          <w:i/>
        </w:rPr>
        <w:t>Læseudviklende undervisning i alle fag</w:t>
      </w:r>
      <w:r w:rsidR="006136F6" w:rsidRPr="00EE4F5F">
        <w:t xml:space="preserve">. </w:t>
      </w:r>
      <w:r w:rsidR="00851F54" w:rsidRPr="00EE4F5F">
        <w:t xml:space="preserve">Akademisk. </w:t>
      </w:r>
    </w:p>
    <w:sectPr w:rsidR="00075EFB" w:rsidRPr="00EE4F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304"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33C6" w14:textId="77777777" w:rsidR="00A97066" w:rsidRDefault="00A97066">
      <w:r>
        <w:separator/>
      </w:r>
    </w:p>
  </w:endnote>
  <w:endnote w:type="continuationSeparator" w:id="0">
    <w:p w14:paraId="77732130" w14:textId="77777777" w:rsidR="00A97066" w:rsidRDefault="00A97066">
      <w:r>
        <w:continuationSeparator/>
      </w:r>
    </w:p>
  </w:endnote>
  <w:endnote w:type="continuationNotice" w:id="1">
    <w:p w14:paraId="5527A1EB" w14:textId="77777777" w:rsidR="00A97066" w:rsidRDefault="00A9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5" w14:textId="77777777" w:rsidR="00847F53" w:rsidRDefault="00847F5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6" w14:textId="4AB5E919" w:rsidR="00847F53" w:rsidRDefault="001F21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A06A6">
      <w:rPr>
        <w:noProof/>
        <w:color w:val="000000"/>
      </w:rPr>
      <w:t>1</w:t>
    </w:r>
    <w:r>
      <w:rPr>
        <w:color w:val="000000"/>
      </w:rPr>
      <w:fldChar w:fldCharType="end"/>
    </w:r>
  </w:p>
  <w:p w14:paraId="50537997" w14:textId="77777777" w:rsidR="00847F53" w:rsidRDefault="00847F53">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9" w14:textId="77777777" w:rsidR="00847F53" w:rsidRDefault="00847F5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937F" w14:textId="77777777" w:rsidR="00A97066" w:rsidRDefault="00A97066">
      <w:r>
        <w:separator/>
      </w:r>
    </w:p>
  </w:footnote>
  <w:footnote w:type="continuationSeparator" w:id="0">
    <w:p w14:paraId="3F676F75" w14:textId="77777777" w:rsidR="00A97066" w:rsidRDefault="00A97066">
      <w:r>
        <w:continuationSeparator/>
      </w:r>
    </w:p>
  </w:footnote>
  <w:footnote w:type="continuationNotice" w:id="1">
    <w:p w14:paraId="6E967A1A" w14:textId="77777777" w:rsidR="00A97066" w:rsidRDefault="00A97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3" w14:textId="77777777" w:rsidR="00847F53" w:rsidRDefault="00847F5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4" w14:textId="77777777" w:rsidR="00847F53" w:rsidRDefault="00847F5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998" w14:textId="77777777" w:rsidR="00847F53" w:rsidRDefault="00847F5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5B8B"/>
    <w:multiLevelType w:val="multilevel"/>
    <w:tmpl w:val="661CD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D874EA"/>
    <w:multiLevelType w:val="multilevel"/>
    <w:tmpl w:val="25AE0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5544486">
    <w:abstractNumId w:val="0"/>
  </w:num>
  <w:num w:numId="2" w16cid:durableId="92808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53"/>
    <w:rsid w:val="00004D90"/>
    <w:rsid w:val="000059AA"/>
    <w:rsid w:val="00007587"/>
    <w:rsid w:val="000120F4"/>
    <w:rsid w:val="000131FD"/>
    <w:rsid w:val="000172E7"/>
    <w:rsid w:val="00020B8E"/>
    <w:rsid w:val="00020E83"/>
    <w:rsid w:val="00020F3E"/>
    <w:rsid w:val="000233FA"/>
    <w:rsid w:val="000361D2"/>
    <w:rsid w:val="000378EE"/>
    <w:rsid w:val="00037E84"/>
    <w:rsid w:val="00041547"/>
    <w:rsid w:val="00041C51"/>
    <w:rsid w:val="00042450"/>
    <w:rsid w:val="000436DF"/>
    <w:rsid w:val="00045098"/>
    <w:rsid w:val="00045394"/>
    <w:rsid w:val="00047059"/>
    <w:rsid w:val="000522F0"/>
    <w:rsid w:val="00066CA4"/>
    <w:rsid w:val="000702CE"/>
    <w:rsid w:val="00070A77"/>
    <w:rsid w:val="00075EFB"/>
    <w:rsid w:val="000774A4"/>
    <w:rsid w:val="00080779"/>
    <w:rsid w:val="0008185B"/>
    <w:rsid w:val="00085308"/>
    <w:rsid w:val="00086A2D"/>
    <w:rsid w:val="00087682"/>
    <w:rsid w:val="00087C72"/>
    <w:rsid w:val="000923B8"/>
    <w:rsid w:val="0009624B"/>
    <w:rsid w:val="000A391A"/>
    <w:rsid w:val="000A3C91"/>
    <w:rsid w:val="000A489A"/>
    <w:rsid w:val="000A49B6"/>
    <w:rsid w:val="000A6046"/>
    <w:rsid w:val="000A7B25"/>
    <w:rsid w:val="000B2705"/>
    <w:rsid w:val="000B3EDE"/>
    <w:rsid w:val="000B6511"/>
    <w:rsid w:val="000B7F42"/>
    <w:rsid w:val="000C73B0"/>
    <w:rsid w:val="000D00D1"/>
    <w:rsid w:val="000D15B8"/>
    <w:rsid w:val="000D7602"/>
    <w:rsid w:val="000D7C29"/>
    <w:rsid w:val="000E4165"/>
    <w:rsid w:val="000E437A"/>
    <w:rsid w:val="000E4672"/>
    <w:rsid w:val="000E5B01"/>
    <w:rsid w:val="000E6059"/>
    <w:rsid w:val="000F7337"/>
    <w:rsid w:val="00101D6E"/>
    <w:rsid w:val="00102C41"/>
    <w:rsid w:val="00111E3A"/>
    <w:rsid w:val="001206BE"/>
    <w:rsid w:val="00120CB5"/>
    <w:rsid w:val="00130F89"/>
    <w:rsid w:val="00131538"/>
    <w:rsid w:val="00132A2C"/>
    <w:rsid w:val="001350A1"/>
    <w:rsid w:val="00143AFF"/>
    <w:rsid w:val="0014768A"/>
    <w:rsid w:val="00147782"/>
    <w:rsid w:val="001477B1"/>
    <w:rsid w:val="00153857"/>
    <w:rsid w:val="00156857"/>
    <w:rsid w:val="00160665"/>
    <w:rsid w:val="001677C8"/>
    <w:rsid w:val="00170CA5"/>
    <w:rsid w:val="001764BA"/>
    <w:rsid w:val="00182A0F"/>
    <w:rsid w:val="00191268"/>
    <w:rsid w:val="00197573"/>
    <w:rsid w:val="001A456E"/>
    <w:rsid w:val="001A5A2B"/>
    <w:rsid w:val="001A6366"/>
    <w:rsid w:val="001B3A3A"/>
    <w:rsid w:val="001B3E67"/>
    <w:rsid w:val="001B4FFD"/>
    <w:rsid w:val="001B7413"/>
    <w:rsid w:val="001C2B3F"/>
    <w:rsid w:val="001D326D"/>
    <w:rsid w:val="001E29CD"/>
    <w:rsid w:val="001E337D"/>
    <w:rsid w:val="001F2141"/>
    <w:rsid w:val="001F3127"/>
    <w:rsid w:val="001F31A6"/>
    <w:rsid w:val="001F4CDF"/>
    <w:rsid w:val="00201002"/>
    <w:rsid w:val="002030C9"/>
    <w:rsid w:val="0020763C"/>
    <w:rsid w:val="002076C4"/>
    <w:rsid w:val="002141CD"/>
    <w:rsid w:val="00217EEC"/>
    <w:rsid w:val="00235DA6"/>
    <w:rsid w:val="00236B91"/>
    <w:rsid w:val="0024397B"/>
    <w:rsid w:val="00246587"/>
    <w:rsid w:val="002551B4"/>
    <w:rsid w:val="00257935"/>
    <w:rsid w:val="00261CEE"/>
    <w:rsid w:val="00262209"/>
    <w:rsid w:val="0026360C"/>
    <w:rsid w:val="0026516D"/>
    <w:rsid w:val="00270B4D"/>
    <w:rsid w:val="00271998"/>
    <w:rsid w:val="002752AE"/>
    <w:rsid w:val="00275DF1"/>
    <w:rsid w:val="00281B04"/>
    <w:rsid w:val="002838E1"/>
    <w:rsid w:val="00283E8F"/>
    <w:rsid w:val="00284A24"/>
    <w:rsid w:val="00285C09"/>
    <w:rsid w:val="00292866"/>
    <w:rsid w:val="00292A37"/>
    <w:rsid w:val="002955A1"/>
    <w:rsid w:val="002972F7"/>
    <w:rsid w:val="00297506"/>
    <w:rsid w:val="00297E9B"/>
    <w:rsid w:val="002A2538"/>
    <w:rsid w:val="002B0587"/>
    <w:rsid w:val="002B417C"/>
    <w:rsid w:val="002C1005"/>
    <w:rsid w:val="002C1B1B"/>
    <w:rsid w:val="002C1E6F"/>
    <w:rsid w:val="002C26CD"/>
    <w:rsid w:val="002C2B20"/>
    <w:rsid w:val="002C7698"/>
    <w:rsid w:val="002D1F76"/>
    <w:rsid w:val="002D666F"/>
    <w:rsid w:val="002D6FEA"/>
    <w:rsid w:val="002E3F7B"/>
    <w:rsid w:val="002E4C6E"/>
    <w:rsid w:val="002E6290"/>
    <w:rsid w:val="002F3153"/>
    <w:rsid w:val="002F36D1"/>
    <w:rsid w:val="002F5628"/>
    <w:rsid w:val="003002FA"/>
    <w:rsid w:val="00306B20"/>
    <w:rsid w:val="00306D5A"/>
    <w:rsid w:val="003102FF"/>
    <w:rsid w:val="00312301"/>
    <w:rsid w:val="0032215D"/>
    <w:rsid w:val="00322662"/>
    <w:rsid w:val="00324008"/>
    <w:rsid w:val="0032506D"/>
    <w:rsid w:val="0032788B"/>
    <w:rsid w:val="00331640"/>
    <w:rsid w:val="00334D9F"/>
    <w:rsid w:val="00335A28"/>
    <w:rsid w:val="00335EE9"/>
    <w:rsid w:val="003370A2"/>
    <w:rsid w:val="003371C5"/>
    <w:rsid w:val="0034230C"/>
    <w:rsid w:val="00344AE7"/>
    <w:rsid w:val="00345904"/>
    <w:rsid w:val="00352B47"/>
    <w:rsid w:val="003537E0"/>
    <w:rsid w:val="00355FD1"/>
    <w:rsid w:val="00356228"/>
    <w:rsid w:val="00356EEF"/>
    <w:rsid w:val="00357AFD"/>
    <w:rsid w:val="00361F69"/>
    <w:rsid w:val="00371A1B"/>
    <w:rsid w:val="00372EEB"/>
    <w:rsid w:val="00377DFE"/>
    <w:rsid w:val="0038019D"/>
    <w:rsid w:val="003846D7"/>
    <w:rsid w:val="003859E7"/>
    <w:rsid w:val="00386C42"/>
    <w:rsid w:val="00386DB7"/>
    <w:rsid w:val="00391A1D"/>
    <w:rsid w:val="00393B91"/>
    <w:rsid w:val="0039642A"/>
    <w:rsid w:val="003A14AD"/>
    <w:rsid w:val="003A79AC"/>
    <w:rsid w:val="003B0B25"/>
    <w:rsid w:val="003B1021"/>
    <w:rsid w:val="003B123A"/>
    <w:rsid w:val="003B2D88"/>
    <w:rsid w:val="003B5894"/>
    <w:rsid w:val="003C1B0C"/>
    <w:rsid w:val="003C3365"/>
    <w:rsid w:val="003C6A71"/>
    <w:rsid w:val="003D062D"/>
    <w:rsid w:val="003D139E"/>
    <w:rsid w:val="003D49CC"/>
    <w:rsid w:val="003D520F"/>
    <w:rsid w:val="003D5D38"/>
    <w:rsid w:val="003E0015"/>
    <w:rsid w:val="003E1CB0"/>
    <w:rsid w:val="003E2B4F"/>
    <w:rsid w:val="003E4881"/>
    <w:rsid w:val="003F5390"/>
    <w:rsid w:val="003F5D7C"/>
    <w:rsid w:val="003F73A8"/>
    <w:rsid w:val="00400074"/>
    <w:rsid w:val="004019E7"/>
    <w:rsid w:val="00403B38"/>
    <w:rsid w:val="00410B3B"/>
    <w:rsid w:val="004113C4"/>
    <w:rsid w:val="00411479"/>
    <w:rsid w:val="00413011"/>
    <w:rsid w:val="004155B9"/>
    <w:rsid w:val="00416686"/>
    <w:rsid w:val="00422144"/>
    <w:rsid w:val="00434156"/>
    <w:rsid w:val="00436115"/>
    <w:rsid w:val="00441D67"/>
    <w:rsid w:val="00445AB7"/>
    <w:rsid w:val="0044721D"/>
    <w:rsid w:val="0044723C"/>
    <w:rsid w:val="00447AFA"/>
    <w:rsid w:val="00452837"/>
    <w:rsid w:val="00453045"/>
    <w:rsid w:val="004576DB"/>
    <w:rsid w:val="00457805"/>
    <w:rsid w:val="004673F1"/>
    <w:rsid w:val="00471B8C"/>
    <w:rsid w:val="004727C2"/>
    <w:rsid w:val="004749E0"/>
    <w:rsid w:val="004770EA"/>
    <w:rsid w:val="00482E26"/>
    <w:rsid w:val="00496847"/>
    <w:rsid w:val="004A1D1C"/>
    <w:rsid w:val="004A2CA2"/>
    <w:rsid w:val="004A3097"/>
    <w:rsid w:val="004A5766"/>
    <w:rsid w:val="004B242E"/>
    <w:rsid w:val="004B6D47"/>
    <w:rsid w:val="004C29F7"/>
    <w:rsid w:val="004C2E48"/>
    <w:rsid w:val="004C4503"/>
    <w:rsid w:val="004C7831"/>
    <w:rsid w:val="004C7D20"/>
    <w:rsid w:val="004D1167"/>
    <w:rsid w:val="004D181E"/>
    <w:rsid w:val="004D4493"/>
    <w:rsid w:val="004D490B"/>
    <w:rsid w:val="004D5164"/>
    <w:rsid w:val="004D7BDA"/>
    <w:rsid w:val="004E36FC"/>
    <w:rsid w:val="004E4CF9"/>
    <w:rsid w:val="004F05D0"/>
    <w:rsid w:val="004F17D9"/>
    <w:rsid w:val="004F3667"/>
    <w:rsid w:val="004F58CA"/>
    <w:rsid w:val="004F6CF8"/>
    <w:rsid w:val="0050593B"/>
    <w:rsid w:val="00505EDA"/>
    <w:rsid w:val="00515BC9"/>
    <w:rsid w:val="00517EC1"/>
    <w:rsid w:val="00521277"/>
    <w:rsid w:val="00522565"/>
    <w:rsid w:val="00522AE8"/>
    <w:rsid w:val="00531C66"/>
    <w:rsid w:val="00541819"/>
    <w:rsid w:val="005418F4"/>
    <w:rsid w:val="00542F35"/>
    <w:rsid w:val="005548E2"/>
    <w:rsid w:val="00554E76"/>
    <w:rsid w:val="00557FD7"/>
    <w:rsid w:val="00561FE4"/>
    <w:rsid w:val="005648C7"/>
    <w:rsid w:val="00573256"/>
    <w:rsid w:val="005746BB"/>
    <w:rsid w:val="00574B0D"/>
    <w:rsid w:val="005760A1"/>
    <w:rsid w:val="00576C6D"/>
    <w:rsid w:val="0058143B"/>
    <w:rsid w:val="00582530"/>
    <w:rsid w:val="00582AA5"/>
    <w:rsid w:val="0058490A"/>
    <w:rsid w:val="00592958"/>
    <w:rsid w:val="00595477"/>
    <w:rsid w:val="005A1454"/>
    <w:rsid w:val="005A145E"/>
    <w:rsid w:val="005A45F5"/>
    <w:rsid w:val="005B06A0"/>
    <w:rsid w:val="005C2DB3"/>
    <w:rsid w:val="005D0FD9"/>
    <w:rsid w:val="005D54BE"/>
    <w:rsid w:val="005E60CB"/>
    <w:rsid w:val="005E6864"/>
    <w:rsid w:val="005E69CB"/>
    <w:rsid w:val="005E7DD5"/>
    <w:rsid w:val="005F167A"/>
    <w:rsid w:val="005F2AF7"/>
    <w:rsid w:val="0060170E"/>
    <w:rsid w:val="006136F6"/>
    <w:rsid w:val="00621FD2"/>
    <w:rsid w:val="006224FE"/>
    <w:rsid w:val="00622EE9"/>
    <w:rsid w:val="00624A10"/>
    <w:rsid w:val="006276CB"/>
    <w:rsid w:val="006311D5"/>
    <w:rsid w:val="00631B1F"/>
    <w:rsid w:val="00633709"/>
    <w:rsid w:val="00635694"/>
    <w:rsid w:val="0063643A"/>
    <w:rsid w:val="0064041C"/>
    <w:rsid w:val="00646A59"/>
    <w:rsid w:val="006509DE"/>
    <w:rsid w:val="00652905"/>
    <w:rsid w:val="00653253"/>
    <w:rsid w:val="00654B12"/>
    <w:rsid w:val="00656605"/>
    <w:rsid w:val="006614E3"/>
    <w:rsid w:val="00661B38"/>
    <w:rsid w:val="00661BEE"/>
    <w:rsid w:val="006628B8"/>
    <w:rsid w:val="0066334A"/>
    <w:rsid w:val="00667E99"/>
    <w:rsid w:val="006700DB"/>
    <w:rsid w:val="00670282"/>
    <w:rsid w:val="00672DE2"/>
    <w:rsid w:val="00676ED3"/>
    <w:rsid w:val="00677E21"/>
    <w:rsid w:val="0068100B"/>
    <w:rsid w:val="00682E33"/>
    <w:rsid w:val="00684DDB"/>
    <w:rsid w:val="0068606E"/>
    <w:rsid w:val="0069126F"/>
    <w:rsid w:val="00691B1B"/>
    <w:rsid w:val="006922B6"/>
    <w:rsid w:val="00695519"/>
    <w:rsid w:val="00695810"/>
    <w:rsid w:val="006966F1"/>
    <w:rsid w:val="006A19B1"/>
    <w:rsid w:val="006A3BE8"/>
    <w:rsid w:val="006A57EA"/>
    <w:rsid w:val="006A7819"/>
    <w:rsid w:val="006B06B4"/>
    <w:rsid w:val="006B5E22"/>
    <w:rsid w:val="006B632F"/>
    <w:rsid w:val="006C11BC"/>
    <w:rsid w:val="006C1257"/>
    <w:rsid w:val="006C5D2A"/>
    <w:rsid w:val="006C6895"/>
    <w:rsid w:val="006D11B8"/>
    <w:rsid w:val="006D4AC4"/>
    <w:rsid w:val="006D6491"/>
    <w:rsid w:val="006D7410"/>
    <w:rsid w:val="006E144A"/>
    <w:rsid w:val="006E4ED6"/>
    <w:rsid w:val="006F1487"/>
    <w:rsid w:val="006F3B7D"/>
    <w:rsid w:val="006F79E8"/>
    <w:rsid w:val="007009E5"/>
    <w:rsid w:val="00702C17"/>
    <w:rsid w:val="00703820"/>
    <w:rsid w:val="007038C4"/>
    <w:rsid w:val="0070492F"/>
    <w:rsid w:val="00706FEA"/>
    <w:rsid w:val="007077BC"/>
    <w:rsid w:val="00716845"/>
    <w:rsid w:val="00720E35"/>
    <w:rsid w:val="00720EE5"/>
    <w:rsid w:val="00724388"/>
    <w:rsid w:val="0072541D"/>
    <w:rsid w:val="007259F0"/>
    <w:rsid w:val="00730B59"/>
    <w:rsid w:val="00731272"/>
    <w:rsid w:val="00732F83"/>
    <w:rsid w:val="00733629"/>
    <w:rsid w:val="00737415"/>
    <w:rsid w:val="00740BB4"/>
    <w:rsid w:val="007422CF"/>
    <w:rsid w:val="00744057"/>
    <w:rsid w:val="00745128"/>
    <w:rsid w:val="00750287"/>
    <w:rsid w:val="00750A09"/>
    <w:rsid w:val="00751327"/>
    <w:rsid w:val="007569E0"/>
    <w:rsid w:val="00756CCC"/>
    <w:rsid w:val="007612DC"/>
    <w:rsid w:val="00761442"/>
    <w:rsid w:val="007638A2"/>
    <w:rsid w:val="00765B26"/>
    <w:rsid w:val="00771166"/>
    <w:rsid w:val="00774F6B"/>
    <w:rsid w:val="0077654A"/>
    <w:rsid w:val="00780583"/>
    <w:rsid w:val="00780729"/>
    <w:rsid w:val="0078177D"/>
    <w:rsid w:val="007829F1"/>
    <w:rsid w:val="00794945"/>
    <w:rsid w:val="00795587"/>
    <w:rsid w:val="007A12E1"/>
    <w:rsid w:val="007A493A"/>
    <w:rsid w:val="007A4FEB"/>
    <w:rsid w:val="007A5EEB"/>
    <w:rsid w:val="007A65FB"/>
    <w:rsid w:val="007B274D"/>
    <w:rsid w:val="007B2CDA"/>
    <w:rsid w:val="007B3CAF"/>
    <w:rsid w:val="007B3F7E"/>
    <w:rsid w:val="007B4CEE"/>
    <w:rsid w:val="007C67DD"/>
    <w:rsid w:val="007D22CA"/>
    <w:rsid w:val="007D23D0"/>
    <w:rsid w:val="007F0A43"/>
    <w:rsid w:val="007F25CA"/>
    <w:rsid w:val="007F69DA"/>
    <w:rsid w:val="00802908"/>
    <w:rsid w:val="00803AD7"/>
    <w:rsid w:val="00805D82"/>
    <w:rsid w:val="008211AA"/>
    <w:rsid w:val="008243EA"/>
    <w:rsid w:val="008301CA"/>
    <w:rsid w:val="00835C2E"/>
    <w:rsid w:val="00837C52"/>
    <w:rsid w:val="00845889"/>
    <w:rsid w:val="008469FF"/>
    <w:rsid w:val="00847F53"/>
    <w:rsid w:val="00850876"/>
    <w:rsid w:val="00851F54"/>
    <w:rsid w:val="008532B1"/>
    <w:rsid w:val="00853FB8"/>
    <w:rsid w:val="008544AA"/>
    <w:rsid w:val="00854DE8"/>
    <w:rsid w:val="0085628A"/>
    <w:rsid w:val="0086415D"/>
    <w:rsid w:val="008649BB"/>
    <w:rsid w:val="0086718F"/>
    <w:rsid w:val="00870B76"/>
    <w:rsid w:val="008742DA"/>
    <w:rsid w:val="00874CCC"/>
    <w:rsid w:val="00874F58"/>
    <w:rsid w:val="008822FD"/>
    <w:rsid w:val="00891071"/>
    <w:rsid w:val="00892332"/>
    <w:rsid w:val="008952BC"/>
    <w:rsid w:val="00895665"/>
    <w:rsid w:val="008A06A6"/>
    <w:rsid w:val="008A429E"/>
    <w:rsid w:val="008C4651"/>
    <w:rsid w:val="008D61BA"/>
    <w:rsid w:val="008E46B7"/>
    <w:rsid w:val="008F2014"/>
    <w:rsid w:val="008F3743"/>
    <w:rsid w:val="008F3A61"/>
    <w:rsid w:val="008F4CE4"/>
    <w:rsid w:val="00900327"/>
    <w:rsid w:val="00901F2C"/>
    <w:rsid w:val="00903C4F"/>
    <w:rsid w:val="00904B43"/>
    <w:rsid w:val="00905C09"/>
    <w:rsid w:val="00912535"/>
    <w:rsid w:val="00912648"/>
    <w:rsid w:val="00920A78"/>
    <w:rsid w:val="00920D1C"/>
    <w:rsid w:val="0092494C"/>
    <w:rsid w:val="009255C6"/>
    <w:rsid w:val="00934AA3"/>
    <w:rsid w:val="00936C7D"/>
    <w:rsid w:val="00940A64"/>
    <w:rsid w:val="009411A1"/>
    <w:rsid w:val="009412B7"/>
    <w:rsid w:val="0094279D"/>
    <w:rsid w:val="00942DA5"/>
    <w:rsid w:val="0094427B"/>
    <w:rsid w:val="0094436C"/>
    <w:rsid w:val="00944BD1"/>
    <w:rsid w:val="00954993"/>
    <w:rsid w:val="009552EA"/>
    <w:rsid w:val="00957CE7"/>
    <w:rsid w:val="00963F1B"/>
    <w:rsid w:val="00964532"/>
    <w:rsid w:val="00966A5B"/>
    <w:rsid w:val="00971E82"/>
    <w:rsid w:val="00987D1F"/>
    <w:rsid w:val="00992278"/>
    <w:rsid w:val="00992A38"/>
    <w:rsid w:val="00993318"/>
    <w:rsid w:val="009A0402"/>
    <w:rsid w:val="009A3B00"/>
    <w:rsid w:val="009A5357"/>
    <w:rsid w:val="009A580F"/>
    <w:rsid w:val="009B3AA3"/>
    <w:rsid w:val="009B3C0B"/>
    <w:rsid w:val="009B65B0"/>
    <w:rsid w:val="009B7E16"/>
    <w:rsid w:val="009C41D9"/>
    <w:rsid w:val="009D33AB"/>
    <w:rsid w:val="009D5189"/>
    <w:rsid w:val="009E0BC2"/>
    <w:rsid w:val="009E3097"/>
    <w:rsid w:val="009E4F2E"/>
    <w:rsid w:val="009F6052"/>
    <w:rsid w:val="009F6405"/>
    <w:rsid w:val="00A004A6"/>
    <w:rsid w:val="00A024CB"/>
    <w:rsid w:val="00A11646"/>
    <w:rsid w:val="00A147C1"/>
    <w:rsid w:val="00A15079"/>
    <w:rsid w:val="00A1693B"/>
    <w:rsid w:val="00A203FC"/>
    <w:rsid w:val="00A21146"/>
    <w:rsid w:val="00A23948"/>
    <w:rsid w:val="00A319C6"/>
    <w:rsid w:val="00A32EF2"/>
    <w:rsid w:val="00A33CEA"/>
    <w:rsid w:val="00A47487"/>
    <w:rsid w:val="00A47D6A"/>
    <w:rsid w:val="00A50ED1"/>
    <w:rsid w:val="00A51B3B"/>
    <w:rsid w:val="00A54D71"/>
    <w:rsid w:val="00A5748B"/>
    <w:rsid w:val="00A6280B"/>
    <w:rsid w:val="00A63D5C"/>
    <w:rsid w:val="00A64883"/>
    <w:rsid w:val="00A7494E"/>
    <w:rsid w:val="00A81735"/>
    <w:rsid w:val="00A85DC5"/>
    <w:rsid w:val="00A8605F"/>
    <w:rsid w:val="00A906E7"/>
    <w:rsid w:val="00A918AC"/>
    <w:rsid w:val="00A93E44"/>
    <w:rsid w:val="00A94875"/>
    <w:rsid w:val="00A96957"/>
    <w:rsid w:val="00A97066"/>
    <w:rsid w:val="00AA05F1"/>
    <w:rsid w:val="00AA2FAC"/>
    <w:rsid w:val="00AB3A4E"/>
    <w:rsid w:val="00AB5926"/>
    <w:rsid w:val="00AB596D"/>
    <w:rsid w:val="00AC1B45"/>
    <w:rsid w:val="00AC2214"/>
    <w:rsid w:val="00AC2F5E"/>
    <w:rsid w:val="00AC3C02"/>
    <w:rsid w:val="00AC5199"/>
    <w:rsid w:val="00AD04E2"/>
    <w:rsid w:val="00AD7D6C"/>
    <w:rsid w:val="00AE401F"/>
    <w:rsid w:val="00AF1A00"/>
    <w:rsid w:val="00B003FD"/>
    <w:rsid w:val="00B0075E"/>
    <w:rsid w:val="00B046EA"/>
    <w:rsid w:val="00B139B8"/>
    <w:rsid w:val="00B13C75"/>
    <w:rsid w:val="00B160EE"/>
    <w:rsid w:val="00B17C1E"/>
    <w:rsid w:val="00B268AD"/>
    <w:rsid w:val="00B30BC0"/>
    <w:rsid w:val="00B31CDB"/>
    <w:rsid w:val="00B3541A"/>
    <w:rsid w:val="00B41CD1"/>
    <w:rsid w:val="00B4236E"/>
    <w:rsid w:val="00B4322F"/>
    <w:rsid w:val="00B4408D"/>
    <w:rsid w:val="00B459D1"/>
    <w:rsid w:val="00B52CCE"/>
    <w:rsid w:val="00B57108"/>
    <w:rsid w:val="00B64B21"/>
    <w:rsid w:val="00B77922"/>
    <w:rsid w:val="00B84550"/>
    <w:rsid w:val="00BA2096"/>
    <w:rsid w:val="00BA28C6"/>
    <w:rsid w:val="00BA547F"/>
    <w:rsid w:val="00BA54C8"/>
    <w:rsid w:val="00BB588E"/>
    <w:rsid w:val="00BC4385"/>
    <w:rsid w:val="00BD55C0"/>
    <w:rsid w:val="00BD6A5C"/>
    <w:rsid w:val="00BF22F4"/>
    <w:rsid w:val="00BF279E"/>
    <w:rsid w:val="00BF5043"/>
    <w:rsid w:val="00BF58F4"/>
    <w:rsid w:val="00BF5B8E"/>
    <w:rsid w:val="00BF7F42"/>
    <w:rsid w:val="00C0035D"/>
    <w:rsid w:val="00C01984"/>
    <w:rsid w:val="00C12067"/>
    <w:rsid w:val="00C16EE9"/>
    <w:rsid w:val="00C2132D"/>
    <w:rsid w:val="00C24FF9"/>
    <w:rsid w:val="00C31DE5"/>
    <w:rsid w:val="00C34997"/>
    <w:rsid w:val="00C37634"/>
    <w:rsid w:val="00C43BD1"/>
    <w:rsid w:val="00C4591A"/>
    <w:rsid w:val="00C45D45"/>
    <w:rsid w:val="00C45F57"/>
    <w:rsid w:val="00C5253B"/>
    <w:rsid w:val="00C63EE2"/>
    <w:rsid w:val="00C64B07"/>
    <w:rsid w:val="00C650CD"/>
    <w:rsid w:val="00C710F1"/>
    <w:rsid w:val="00C74D36"/>
    <w:rsid w:val="00C74E37"/>
    <w:rsid w:val="00C75961"/>
    <w:rsid w:val="00C767C9"/>
    <w:rsid w:val="00C87A61"/>
    <w:rsid w:val="00C914ED"/>
    <w:rsid w:val="00C91F6A"/>
    <w:rsid w:val="00C92AA7"/>
    <w:rsid w:val="00C9737A"/>
    <w:rsid w:val="00CA30DE"/>
    <w:rsid w:val="00CB39C3"/>
    <w:rsid w:val="00CB3FA1"/>
    <w:rsid w:val="00CB5E23"/>
    <w:rsid w:val="00CB6107"/>
    <w:rsid w:val="00CC00EF"/>
    <w:rsid w:val="00CC0A3E"/>
    <w:rsid w:val="00CC4B5F"/>
    <w:rsid w:val="00CC4E94"/>
    <w:rsid w:val="00CC51A8"/>
    <w:rsid w:val="00CD5C4F"/>
    <w:rsid w:val="00CE1F7F"/>
    <w:rsid w:val="00CF1E1B"/>
    <w:rsid w:val="00CF2778"/>
    <w:rsid w:val="00CF4B17"/>
    <w:rsid w:val="00CF591D"/>
    <w:rsid w:val="00CF6CEA"/>
    <w:rsid w:val="00D0001A"/>
    <w:rsid w:val="00D00440"/>
    <w:rsid w:val="00D05A1C"/>
    <w:rsid w:val="00D0624E"/>
    <w:rsid w:val="00D10210"/>
    <w:rsid w:val="00D105A5"/>
    <w:rsid w:val="00D10BEA"/>
    <w:rsid w:val="00D10D42"/>
    <w:rsid w:val="00D153B7"/>
    <w:rsid w:val="00D16EE6"/>
    <w:rsid w:val="00D24114"/>
    <w:rsid w:val="00D30BAD"/>
    <w:rsid w:val="00D32E56"/>
    <w:rsid w:val="00D33D2A"/>
    <w:rsid w:val="00D33E19"/>
    <w:rsid w:val="00D35C87"/>
    <w:rsid w:val="00D4198F"/>
    <w:rsid w:val="00D50473"/>
    <w:rsid w:val="00D51F21"/>
    <w:rsid w:val="00D66E2B"/>
    <w:rsid w:val="00D70B66"/>
    <w:rsid w:val="00D71744"/>
    <w:rsid w:val="00D724AA"/>
    <w:rsid w:val="00D74675"/>
    <w:rsid w:val="00D750CF"/>
    <w:rsid w:val="00D82B24"/>
    <w:rsid w:val="00D92817"/>
    <w:rsid w:val="00D9690A"/>
    <w:rsid w:val="00D97023"/>
    <w:rsid w:val="00D97B36"/>
    <w:rsid w:val="00DA157D"/>
    <w:rsid w:val="00DA4B07"/>
    <w:rsid w:val="00DA77C7"/>
    <w:rsid w:val="00DB22A4"/>
    <w:rsid w:val="00DB2633"/>
    <w:rsid w:val="00DB3414"/>
    <w:rsid w:val="00DB5A8E"/>
    <w:rsid w:val="00DC235F"/>
    <w:rsid w:val="00DC3A5E"/>
    <w:rsid w:val="00DC3AA2"/>
    <w:rsid w:val="00DC66E2"/>
    <w:rsid w:val="00DC6B9A"/>
    <w:rsid w:val="00DD0EFA"/>
    <w:rsid w:val="00DD25E5"/>
    <w:rsid w:val="00DD65A4"/>
    <w:rsid w:val="00DF3AC7"/>
    <w:rsid w:val="00DF497F"/>
    <w:rsid w:val="00DF5760"/>
    <w:rsid w:val="00E024C9"/>
    <w:rsid w:val="00E06F09"/>
    <w:rsid w:val="00E1759F"/>
    <w:rsid w:val="00E20B02"/>
    <w:rsid w:val="00E217CA"/>
    <w:rsid w:val="00E23F3B"/>
    <w:rsid w:val="00E2482C"/>
    <w:rsid w:val="00E259D6"/>
    <w:rsid w:val="00E26C35"/>
    <w:rsid w:val="00E31CA2"/>
    <w:rsid w:val="00E3390E"/>
    <w:rsid w:val="00E36E3F"/>
    <w:rsid w:val="00E40DD5"/>
    <w:rsid w:val="00E47489"/>
    <w:rsid w:val="00E531E3"/>
    <w:rsid w:val="00E57E60"/>
    <w:rsid w:val="00E60E49"/>
    <w:rsid w:val="00E610A5"/>
    <w:rsid w:val="00E65E79"/>
    <w:rsid w:val="00E72E9E"/>
    <w:rsid w:val="00E73C9D"/>
    <w:rsid w:val="00E74F19"/>
    <w:rsid w:val="00E80C70"/>
    <w:rsid w:val="00E80F71"/>
    <w:rsid w:val="00E871D9"/>
    <w:rsid w:val="00E91F3D"/>
    <w:rsid w:val="00EA0B2C"/>
    <w:rsid w:val="00EB7ED6"/>
    <w:rsid w:val="00EC251C"/>
    <w:rsid w:val="00EC6440"/>
    <w:rsid w:val="00EC68CC"/>
    <w:rsid w:val="00EC730C"/>
    <w:rsid w:val="00ED33C5"/>
    <w:rsid w:val="00ED3CA6"/>
    <w:rsid w:val="00ED4FF9"/>
    <w:rsid w:val="00ED6294"/>
    <w:rsid w:val="00ED68F9"/>
    <w:rsid w:val="00EE3801"/>
    <w:rsid w:val="00EE4F5F"/>
    <w:rsid w:val="00EE6528"/>
    <w:rsid w:val="00EF3266"/>
    <w:rsid w:val="00EF58E9"/>
    <w:rsid w:val="00EF593E"/>
    <w:rsid w:val="00EF6C92"/>
    <w:rsid w:val="00F00B41"/>
    <w:rsid w:val="00F02940"/>
    <w:rsid w:val="00F03F6E"/>
    <w:rsid w:val="00F0484A"/>
    <w:rsid w:val="00F05844"/>
    <w:rsid w:val="00F162C7"/>
    <w:rsid w:val="00F22A01"/>
    <w:rsid w:val="00F26175"/>
    <w:rsid w:val="00F31120"/>
    <w:rsid w:val="00F31D2C"/>
    <w:rsid w:val="00F32456"/>
    <w:rsid w:val="00F4064C"/>
    <w:rsid w:val="00F4431C"/>
    <w:rsid w:val="00F55C25"/>
    <w:rsid w:val="00F6169E"/>
    <w:rsid w:val="00F6689A"/>
    <w:rsid w:val="00F732E0"/>
    <w:rsid w:val="00F734A7"/>
    <w:rsid w:val="00F7452D"/>
    <w:rsid w:val="00F748B7"/>
    <w:rsid w:val="00F752A3"/>
    <w:rsid w:val="00F80270"/>
    <w:rsid w:val="00F80F0B"/>
    <w:rsid w:val="00F8274F"/>
    <w:rsid w:val="00F84487"/>
    <w:rsid w:val="00F85ED1"/>
    <w:rsid w:val="00F85FDB"/>
    <w:rsid w:val="00F91C98"/>
    <w:rsid w:val="00FA0639"/>
    <w:rsid w:val="00FA33C9"/>
    <w:rsid w:val="00FA48FC"/>
    <w:rsid w:val="00FB2F5D"/>
    <w:rsid w:val="00FC12B2"/>
    <w:rsid w:val="00FC2CC0"/>
    <w:rsid w:val="00FC39FC"/>
    <w:rsid w:val="00FC5A17"/>
    <w:rsid w:val="00FD11BD"/>
    <w:rsid w:val="00FD197D"/>
    <w:rsid w:val="00FD3A52"/>
    <w:rsid w:val="00FD7A2B"/>
    <w:rsid w:val="00FE343C"/>
    <w:rsid w:val="00FE48BA"/>
    <w:rsid w:val="00FE5A66"/>
    <w:rsid w:val="00FE749B"/>
    <w:rsid w:val="00FF3F66"/>
    <w:rsid w:val="3477F64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78D5"/>
  <w15:docId w15:val="{5CA58021-C329-43F3-A4C9-0CD00F52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58"/>
  </w:style>
  <w:style w:type="paragraph" w:styleId="Overskrift1">
    <w:name w:val="heading 1"/>
    <w:basedOn w:val="Normal"/>
    <w:next w:val="Normal"/>
    <w:link w:val="Overskrift1Tegn"/>
    <w:uiPriority w:val="9"/>
    <w:qFormat/>
    <w:rsid w:val="001C16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F7B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543D0"/>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character" w:styleId="Kommentarhenvisning">
    <w:name w:val="annotation reference"/>
    <w:basedOn w:val="Standardskrifttypeiafsnit"/>
    <w:uiPriority w:val="99"/>
    <w:semiHidden/>
    <w:unhideWhenUsed/>
    <w:rsid w:val="00C10D1B"/>
    <w:rPr>
      <w:sz w:val="16"/>
      <w:szCs w:val="16"/>
    </w:rPr>
  </w:style>
  <w:style w:type="paragraph" w:styleId="Kommentartekst">
    <w:name w:val="annotation text"/>
    <w:basedOn w:val="Normal"/>
    <w:link w:val="KommentartekstTegn"/>
    <w:uiPriority w:val="99"/>
    <w:unhideWhenUsed/>
    <w:rsid w:val="00C10D1B"/>
    <w:rPr>
      <w:sz w:val="20"/>
      <w:szCs w:val="20"/>
    </w:rPr>
  </w:style>
  <w:style w:type="character" w:customStyle="1" w:styleId="KommentartekstTegn">
    <w:name w:val="Kommentartekst Tegn"/>
    <w:basedOn w:val="Standardskrifttypeiafsnit"/>
    <w:link w:val="Kommentartekst"/>
    <w:uiPriority w:val="99"/>
    <w:rsid w:val="00C10D1B"/>
    <w:rPr>
      <w:rFonts w:ascii="Times New Roman" w:eastAsia="Times New Roman" w:hAnsi="Times New Roman" w:cs="Times New Roman"/>
      <w:sz w:val="20"/>
      <w:szCs w:val="20"/>
      <w:lang w:eastAsia="zh-CN"/>
    </w:rPr>
  </w:style>
  <w:style w:type="paragraph" w:styleId="Kommentaremne">
    <w:name w:val="annotation subject"/>
    <w:basedOn w:val="Kommentartekst"/>
    <w:next w:val="Kommentartekst"/>
    <w:link w:val="KommentaremneTegn"/>
    <w:uiPriority w:val="99"/>
    <w:semiHidden/>
    <w:unhideWhenUsed/>
    <w:rsid w:val="00C10D1B"/>
    <w:rPr>
      <w:b/>
      <w:bCs/>
    </w:rPr>
  </w:style>
  <w:style w:type="character" w:customStyle="1" w:styleId="KommentaremneTegn">
    <w:name w:val="Kommentaremne Tegn"/>
    <w:basedOn w:val="KommentartekstTegn"/>
    <w:link w:val="Kommentaremne"/>
    <w:uiPriority w:val="99"/>
    <w:semiHidden/>
    <w:rsid w:val="00C10D1B"/>
    <w:rPr>
      <w:rFonts w:ascii="Times New Roman" w:eastAsia="Times New Roman" w:hAnsi="Times New Roman" w:cs="Times New Roman"/>
      <w:b/>
      <w:bCs/>
      <w:sz w:val="20"/>
      <w:szCs w:val="20"/>
      <w:lang w:eastAsia="zh-CN"/>
    </w:rPr>
  </w:style>
  <w:style w:type="character" w:customStyle="1" w:styleId="Overskrift1Tegn">
    <w:name w:val="Overskrift 1 Tegn"/>
    <w:basedOn w:val="Standardskrifttypeiafsnit"/>
    <w:link w:val="Overskrift1"/>
    <w:uiPriority w:val="9"/>
    <w:rsid w:val="001C16BD"/>
    <w:rPr>
      <w:rFonts w:asciiTheme="majorHAnsi" w:eastAsiaTheme="majorEastAsia" w:hAnsiTheme="majorHAnsi" w:cstheme="majorBidi"/>
      <w:color w:val="2F5496" w:themeColor="accent1" w:themeShade="BF"/>
      <w:sz w:val="32"/>
      <w:szCs w:val="32"/>
      <w:lang w:eastAsia="zh-CN"/>
    </w:rPr>
  </w:style>
  <w:style w:type="paragraph" w:styleId="Listeafsnit">
    <w:name w:val="List Paragraph"/>
    <w:basedOn w:val="Normal"/>
    <w:uiPriority w:val="34"/>
    <w:qFormat/>
    <w:pPr>
      <w:ind w:left="720"/>
      <w:contextualSpacing/>
    </w:pPr>
  </w:style>
  <w:style w:type="character" w:customStyle="1" w:styleId="wacimageborder">
    <w:name w:val="wacimageborder"/>
    <w:basedOn w:val="Standardskrifttypeiafsnit"/>
    <w:rsid w:val="00B47A0E"/>
  </w:style>
  <w:style w:type="paragraph" w:customStyle="1" w:styleId="paragraph">
    <w:name w:val="paragraph"/>
    <w:basedOn w:val="Normal"/>
    <w:rsid w:val="00087D3F"/>
    <w:pPr>
      <w:spacing w:before="100" w:beforeAutospacing="1" w:after="100" w:afterAutospacing="1"/>
    </w:pPr>
    <w:rPr>
      <w:lang w:eastAsia="da-DK"/>
    </w:rPr>
  </w:style>
  <w:style w:type="character" w:customStyle="1" w:styleId="normaltextrun">
    <w:name w:val="normaltextrun"/>
    <w:basedOn w:val="Standardskrifttypeiafsnit"/>
    <w:rsid w:val="00087D3F"/>
  </w:style>
  <w:style w:type="character" w:customStyle="1" w:styleId="eop">
    <w:name w:val="eop"/>
    <w:basedOn w:val="Standardskrifttypeiafsnit"/>
    <w:rsid w:val="00087D3F"/>
  </w:style>
  <w:style w:type="character" w:customStyle="1" w:styleId="bcx0">
    <w:name w:val="bcx0"/>
    <w:basedOn w:val="Standardskrifttypeiafsnit"/>
    <w:rsid w:val="002854A8"/>
  </w:style>
  <w:style w:type="paragraph" w:styleId="Sidehoved">
    <w:name w:val="header"/>
    <w:basedOn w:val="Normal"/>
    <w:link w:val="SidehovedTegn"/>
    <w:uiPriority w:val="99"/>
    <w:unhideWhenUsed/>
    <w:rsid w:val="00C620B8"/>
    <w:pPr>
      <w:tabs>
        <w:tab w:val="center" w:pos="4819"/>
        <w:tab w:val="right" w:pos="9638"/>
      </w:tabs>
    </w:pPr>
  </w:style>
  <w:style w:type="character" w:customStyle="1" w:styleId="SidehovedTegn">
    <w:name w:val="Sidehoved Tegn"/>
    <w:basedOn w:val="Standardskrifttypeiafsnit"/>
    <w:link w:val="Sidehoved"/>
    <w:uiPriority w:val="99"/>
    <w:rsid w:val="00C620B8"/>
    <w:rPr>
      <w:rFonts w:ascii="Times New Roman" w:eastAsia="Times New Roman" w:hAnsi="Times New Roman" w:cs="Times New Roman"/>
      <w:sz w:val="24"/>
      <w:szCs w:val="24"/>
      <w:lang w:eastAsia="zh-CN"/>
    </w:rPr>
  </w:style>
  <w:style w:type="paragraph" w:styleId="Sidefod">
    <w:name w:val="footer"/>
    <w:basedOn w:val="Normal"/>
    <w:link w:val="SidefodTegn"/>
    <w:uiPriority w:val="99"/>
    <w:unhideWhenUsed/>
    <w:rsid w:val="00C620B8"/>
    <w:pPr>
      <w:tabs>
        <w:tab w:val="center" w:pos="4819"/>
        <w:tab w:val="right" w:pos="9638"/>
      </w:tabs>
    </w:pPr>
  </w:style>
  <w:style w:type="character" w:customStyle="1" w:styleId="SidefodTegn">
    <w:name w:val="Sidefod Tegn"/>
    <w:basedOn w:val="Standardskrifttypeiafsnit"/>
    <w:link w:val="Sidefod"/>
    <w:uiPriority w:val="99"/>
    <w:rsid w:val="00C620B8"/>
    <w:rPr>
      <w:rFonts w:ascii="Times New Roman" w:eastAsia="Times New Roman" w:hAnsi="Times New Roman" w:cs="Times New Roman"/>
      <w:sz w:val="24"/>
      <w:szCs w:val="24"/>
      <w:lang w:eastAsia="zh-CN"/>
    </w:rPr>
  </w:style>
  <w:style w:type="table" w:styleId="Tabel-Gitter">
    <w:name w:val="Table Grid"/>
    <w:basedOn w:val="Tabel-Normal"/>
    <w:uiPriority w:val="39"/>
    <w:rsid w:val="00EF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2C7A0E"/>
  </w:style>
  <w:style w:type="paragraph" w:styleId="Slutnotetekst">
    <w:name w:val="endnote text"/>
    <w:basedOn w:val="Normal"/>
    <w:link w:val="SlutnotetekstTegn"/>
    <w:uiPriority w:val="99"/>
    <w:semiHidden/>
    <w:unhideWhenUsed/>
    <w:rsid w:val="00A67A88"/>
    <w:rPr>
      <w:sz w:val="20"/>
      <w:szCs w:val="20"/>
    </w:rPr>
  </w:style>
  <w:style w:type="character" w:customStyle="1" w:styleId="SlutnotetekstTegn">
    <w:name w:val="Slutnotetekst Tegn"/>
    <w:basedOn w:val="Standardskrifttypeiafsnit"/>
    <w:link w:val="Slutnotetekst"/>
    <w:uiPriority w:val="99"/>
    <w:semiHidden/>
    <w:rsid w:val="00A67A88"/>
    <w:rPr>
      <w:rFonts w:ascii="Times New Roman" w:eastAsia="Times New Roman" w:hAnsi="Times New Roman" w:cs="Times New Roman"/>
      <w:sz w:val="20"/>
      <w:szCs w:val="20"/>
      <w:lang w:eastAsia="zh-CN"/>
    </w:rPr>
  </w:style>
  <w:style w:type="character" w:styleId="Slutnotehenvisning">
    <w:name w:val="endnote reference"/>
    <w:basedOn w:val="Standardskrifttypeiafsnit"/>
    <w:uiPriority w:val="99"/>
    <w:semiHidden/>
    <w:unhideWhenUsed/>
    <w:rsid w:val="00A67A88"/>
    <w:rPr>
      <w:vertAlign w:val="superscript"/>
    </w:rPr>
  </w:style>
  <w:style w:type="character" w:styleId="Hyperlink">
    <w:name w:val="Hyperlink"/>
    <w:basedOn w:val="Standardskrifttypeiafsnit"/>
    <w:uiPriority w:val="99"/>
    <w:unhideWhenUsed/>
    <w:rsid w:val="004B1955"/>
    <w:rPr>
      <w:color w:val="0563C1" w:themeColor="hyperlink"/>
      <w:u w:val="single"/>
    </w:rPr>
  </w:style>
  <w:style w:type="character" w:styleId="Ulstomtale">
    <w:name w:val="Unresolved Mention"/>
    <w:basedOn w:val="Standardskrifttypeiafsnit"/>
    <w:uiPriority w:val="99"/>
    <w:semiHidden/>
    <w:unhideWhenUsed/>
    <w:rsid w:val="004B1955"/>
    <w:rPr>
      <w:color w:val="605E5C"/>
      <w:shd w:val="clear" w:color="auto" w:fill="E1DFDD"/>
    </w:rPr>
  </w:style>
  <w:style w:type="character" w:customStyle="1" w:styleId="Overskrift2Tegn">
    <w:name w:val="Overskrift 2 Tegn"/>
    <w:basedOn w:val="Standardskrifttypeiafsnit"/>
    <w:link w:val="Overskrift2"/>
    <w:uiPriority w:val="9"/>
    <w:rsid w:val="00DF7BB3"/>
    <w:rPr>
      <w:rFonts w:asciiTheme="majorHAnsi" w:eastAsiaTheme="majorEastAsia" w:hAnsiTheme="majorHAnsi" w:cstheme="majorBidi"/>
      <w:color w:val="2F5496" w:themeColor="accent1" w:themeShade="BF"/>
      <w:sz w:val="26"/>
      <w:szCs w:val="26"/>
      <w:lang w:eastAsia="zh-CN"/>
    </w:rPr>
  </w:style>
  <w:style w:type="character" w:styleId="BesgtLink">
    <w:name w:val="FollowedHyperlink"/>
    <w:basedOn w:val="Standardskrifttypeiafsnit"/>
    <w:uiPriority w:val="99"/>
    <w:semiHidden/>
    <w:unhideWhenUsed/>
    <w:rsid w:val="008B6603"/>
    <w:rPr>
      <w:color w:val="954F72" w:themeColor="followedHyperlink"/>
      <w:u w:val="single"/>
    </w:rPr>
  </w:style>
  <w:style w:type="paragraph" w:styleId="Fodnotetekst">
    <w:name w:val="footnote text"/>
    <w:basedOn w:val="Normal"/>
    <w:link w:val="FodnotetekstTegn"/>
    <w:uiPriority w:val="99"/>
    <w:semiHidden/>
    <w:unhideWhenUsed/>
    <w:rsid w:val="00044A73"/>
    <w:rPr>
      <w:sz w:val="20"/>
      <w:szCs w:val="20"/>
    </w:rPr>
  </w:style>
  <w:style w:type="character" w:customStyle="1" w:styleId="FodnotetekstTegn">
    <w:name w:val="Fodnotetekst Tegn"/>
    <w:basedOn w:val="Standardskrifttypeiafsnit"/>
    <w:link w:val="Fodnotetekst"/>
    <w:uiPriority w:val="99"/>
    <w:semiHidden/>
    <w:rsid w:val="00044A73"/>
    <w:rPr>
      <w:rFonts w:ascii="Times New Roman" w:eastAsia="Times New Roman" w:hAnsi="Times New Roman" w:cs="Times New Roman"/>
      <w:sz w:val="20"/>
      <w:szCs w:val="20"/>
      <w:lang w:eastAsia="zh-CN"/>
    </w:rPr>
  </w:style>
  <w:style w:type="character" w:styleId="Fodnotehenvisning">
    <w:name w:val="footnote reference"/>
    <w:basedOn w:val="Standardskrifttypeiafsnit"/>
    <w:uiPriority w:val="99"/>
    <w:semiHidden/>
    <w:unhideWhenUsed/>
    <w:rsid w:val="00044A73"/>
    <w:rPr>
      <w:vertAlign w:val="superscript"/>
    </w:rPr>
  </w:style>
  <w:style w:type="character" w:customStyle="1" w:styleId="Overskrift3Tegn">
    <w:name w:val="Overskrift 3 Tegn"/>
    <w:basedOn w:val="Standardskrifttypeiafsnit"/>
    <w:link w:val="Overskrift3"/>
    <w:uiPriority w:val="9"/>
    <w:rsid w:val="00E543D0"/>
    <w:rPr>
      <w:rFonts w:asciiTheme="majorHAnsi" w:eastAsiaTheme="majorEastAsia" w:hAnsiTheme="majorHAnsi" w:cstheme="majorBidi"/>
      <w:color w:val="1F3763" w:themeColor="accent1" w:themeShade="7F"/>
      <w:sz w:val="24"/>
      <w:szCs w:val="24"/>
      <w:lang w:eastAsia="zh-CN"/>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Ind w:w="0" w:type="nil"/>
    </w:tblPr>
  </w:style>
  <w:style w:type="table" w:customStyle="1" w:styleId="a0">
    <w:basedOn w:val="Tabel-Normal"/>
    <w:tblPr>
      <w:tblStyleRowBandSize w:val="1"/>
      <w:tblStyleColBandSize w:val="1"/>
      <w:tblInd w:w="0" w:type="nil"/>
    </w:tblPr>
  </w:style>
  <w:style w:type="table" w:customStyle="1" w:styleId="TableNormal1">
    <w:name w:val="Table Normal1"/>
    <w:rsid w:val="00A63D5C"/>
    <w:tblPr>
      <w:tblCellMar>
        <w:top w:w="0" w:type="dxa"/>
        <w:left w:w="0" w:type="dxa"/>
        <w:bottom w:w="0" w:type="dxa"/>
        <w:right w:w="0" w:type="dxa"/>
      </w:tblCellMar>
    </w:tblPr>
  </w:style>
  <w:style w:type="paragraph" w:styleId="NormalWeb">
    <w:name w:val="Normal (Web)"/>
    <w:basedOn w:val="Normal"/>
    <w:uiPriority w:val="99"/>
    <w:unhideWhenUsed/>
    <w:rsid w:val="00020F3E"/>
    <w:pPr>
      <w:spacing w:before="100" w:beforeAutospacing="1" w:after="100" w:afterAutospacing="1"/>
    </w:pPr>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7003">
      <w:bodyDiv w:val="1"/>
      <w:marLeft w:val="0"/>
      <w:marRight w:val="0"/>
      <w:marTop w:val="0"/>
      <w:marBottom w:val="0"/>
      <w:divBdr>
        <w:top w:val="none" w:sz="0" w:space="0" w:color="auto"/>
        <w:left w:val="none" w:sz="0" w:space="0" w:color="auto"/>
        <w:bottom w:val="none" w:sz="0" w:space="0" w:color="auto"/>
        <w:right w:val="none" w:sz="0" w:space="0" w:color="auto"/>
      </w:divBdr>
      <w:divsChild>
        <w:div w:id="751706376">
          <w:marLeft w:val="0"/>
          <w:marRight w:val="0"/>
          <w:marTop w:val="0"/>
          <w:marBottom w:val="0"/>
          <w:divBdr>
            <w:top w:val="none" w:sz="0" w:space="0" w:color="auto"/>
            <w:left w:val="none" w:sz="0" w:space="0" w:color="auto"/>
            <w:bottom w:val="none" w:sz="0" w:space="0" w:color="auto"/>
            <w:right w:val="none" w:sz="0" w:space="0" w:color="auto"/>
          </w:divBdr>
        </w:div>
        <w:div w:id="1159344990">
          <w:marLeft w:val="0"/>
          <w:marRight w:val="0"/>
          <w:marTop w:val="0"/>
          <w:marBottom w:val="0"/>
          <w:divBdr>
            <w:top w:val="none" w:sz="0" w:space="0" w:color="auto"/>
            <w:left w:val="none" w:sz="0" w:space="0" w:color="auto"/>
            <w:bottom w:val="none" w:sz="0" w:space="0" w:color="auto"/>
            <w:right w:val="none" w:sz="0" w:space="0" w:color="auto"/>
          </w:divBdr>
        </w:div>
      </w:divsChild>
    </w:div>
    <w:div w:id="1510099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g9jmMxrQbeYoRE54vXGWayMw==">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D71079-4F8C-4913-80E9-AEFB9D27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3296</Words>
  <Characters>20109</Characters>
  <Application>Microsoft Office Word</Application>
  <DocSecurity>0</DocSecurity>
  <Lines>167</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Kjær Jacobsen</dc:creator>
  <cp:keywords/>
  <cp:lastModifiedBy>Ruth Mulvad</cp:lastModifiedBy>
  <cp:revision>2</cp:revision>
  <cp:lastPrinted>2023-10-21T09:36:00Z</cp:lastPrinted>
  <dcterms:created xsi:type="dcterms:W3CDTF">2024-06-24T14:52:00Z</dcterms:created>
  <dcterms:modified xsi:type="dcterms:W3CDTF">2024-06-24T14:52:00Z</dcterms:modified>
</cp:coreProperties>
</file>